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33">
        <w:r>
          <w:rPr>
            <w:rStyle w:val="Hyperlink"/>
          </w:rPr>
          <w:t xml:space="preserve">The Intentional Strategy and Why it Works</w:t>
        </w:r>
      </w:hyperlink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2026-01-28T23:24:17Z</dcterms:created>
  <dcterms:modified xsi:type="dcterms:W3CDTF">2026-01-28T23:24:17Z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