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10.1 - CC: Government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9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does the use of AI support or undermine shared civic life?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complications does AI pose for the public policy process?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kinds of policy and governance do we neeed to consider - or re-consider - in the age of AI?</w:t>
      </w:r>
    </w:p>
    <w:bookmarkEnd w:id="9"/>
    <w:bookmarkStart w:id="11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2"/>
        </w:numPr>
      </w:pPr>
      <w:r>
        <w:t xml:space="preserve">Farrell, 2025.</w:t>
      </w:r>
      <w:r>
        <w:t xml:space="preserve"> </w:t>
      </w:r>
      <w:r>
        <w:t xml:space="preserve">“</w:t>
      </w:r>
      <w:hyperlink r:id="rId10">
        <w:r>
          <w:rPr>
            <w:rStyle w:val="Hyperlink"/>
          </w:rPr>
          <w:t xml:space="preserve">AI As Governance</w:t>
        </w:r>
      </w:hyperlink>
      <w:r>
        <w:t xml:space="preserve">”</w:t>
      </w:r>
      <w:r>
        <w:t xml:space="preserve"> </w:t>
      </w:r>
      <w:r>
        <w:t xml:space="preserve">Annual Review of Political Science.</w:t>
      </w:r>
    </w:p>
    <w:bookmarkEnd w:id="11"/>
    <w:bookmarkStart w:id="14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3"/>
        </w:numPr>
      </w:pPr>
      <w:r>
        <w:t xml:space="preserve">Buchanan, Ben. 2025.</w:t>
      </w:r>
      <w:r>
        <w:t xml:space="preserve"> </w:t>
      </w:r>
      <w:r>
        <w:t xml:space="preserve">“</w:t>
      </w:r>
      <w:hyperlink r:id="rId12">
        <w:r>
          <w:rPr>
            <w:rStyle w:val="Hyperlink"/>
          </w:rPr>
          <w:t xml:space="preserve">The Government Knows AGI is Coming</w:t>
        </w:r>
      </w:hyperlink>
      <w:r>
        <w:t xml:space="preserve">”</w:t>
      </w:r>
      <w:r>
        <w:t xml:space="preserve"> </w:t>
      </w:r>
      <w:r>
        <w:t xml:space="preserve">The Ezra Klein Show. See also</w:t>
      </w:r>
      <w:r>
        <w:t xml:space="preserve"> </w:t>
      </w:r>
      <w:hyperlink r:id="rId13">
        <w:r>
          <w:rPr>
            <w:rStyle w:val="Hyperlink"/>
          </w:rPr>
          <w:t xml:space="preserve">YouTube Link</w:t>
        </w:r>
      </w:hyperlink>
    </w:p>
    <w:bookmarkEnd w:id="14"/>
    <w:bookmarkStart w:id="21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4"/>
        </w:numPr>
      </w:pPr>
      <w:r>
        <w:t xml:space="preserve">Toby Ord,</w:t>
      </w:r>
      <w:r>
        <w:t xml:space="preserve"> </w:t>
      </w:r>
      <w:hyperlink r:id="rId15">
        <w:r>
          <w:rPr>
            <w:rStyle w:val="Hyperlink"/>
          </w:rPr>
          <w:t xml:space="preserve">Inference Scaling Reshapes AI Governance</w:t>
        </w:r>
      </w:hyperlink>
    </w:p>
    <w:p>
      <w:pPr>
        <w:pStyle w:val="Compact"/>
        <w:numPr>
          <w:ilvl w:val="0"/>
          <w:numId w:val="1004"/>
        </w:numPr>
      </w:pPr>
      <w:r>
        <w:t xml:space="preserve">Zhang, et al. </w:t>
      </w:r>
      <w:hyperlink r:id="rId16">
        <w:r>
          <w:rPr>
            <w:rStyle w:val="Hyperlink"/>
          </w:rPr>
          <w:t xml:space="preserve">Ethics and Governance of Artificial Intelligence: Evidence from a Survey of Machine Learning Researchers</w:t>
        </w:r>
      </w:hyperlink>
      <w:r>
        <w:t xml:space="preserve"> </w:t>
      </w:r>
      <w:r>
        <w:t xml:space="preserve">Journal of Artificial Intelligence Research.</w:t>
      </w:r>
    </w:p>
    <w:p>
      <w:pPr>
        <w:pStyle w:val="Compact"/>
        <w:numPr>
          <w:ilvl w:val="0"/>
          <w:numId w:val="1004"/>
        </w:numPr>
      </w:pPr>
      <w:r>
        <w:t xml:space="preserve">The new proposed National Policy AI Framework:</w:t>
      </w:r>
    </w:p>
    <w:p>
      <w:pPr>
        <w:pStyle w:val="Compact"/>
        <w:numPr>
          <w:ilvl w:val="1"/>
          <w:numId w:val="1005"/>
        </w:numPr>
      </w:pPr>
      <w:hyperlink r:id="rId17">
        <w:r>
          <w:rPr>
            <w:rStyle w:val="Hyperlink"/>
          </w:rPr>
          <w:t xml:space="preserve">The framework</w:t>
        </w:r>
      </w:hyperlink>
    </w:p>
    <w:p>
      <w:pPr>
        <w:pStyle w:val="Compact"/>
        <w:numPr>
          <w:ilvl w:val="1"/>
          <w:numId w:val="1005"/>
        </w:numPr>
      </w:pPr>
      <w:hyperlink r:id="rId18">
        <w:r>
          <w:rPr>
            <w:rStyle w:val="Hyperlink"/>
          </w:rPr>
          <w:t xml:space="preserve">The press release</w:t>
        </w:r>
      </w:hyperlink>
    </w:p>
    <w:p>
      <w:pPr>
        <w:pStyle w:val="Compact"/>
        <w:numPr>
          <w:ilvl w:val="1"/>
          <w:numId w:val="1005"/>
        </w:numPr>
      </w:pPr>
      <w:r>
        <w:t xml:space="preserve">Some press coverage:</w:t>
      </w:r>
    </w:p>
    <w:p>
      <w:pPr>
        <w:pStyle w:val="Compact"/>
        <w:numPr>
          <w:ilvl w:val="2"/>
          <w:numId w:val="1006"/>
        </w:numPr>
      </w:pPr>
      <w:hyperlink r:id="rId19">
        <w:r>
          <w:rPr>
            <w:rStyle w:val="Hyperlink"/>
          </w:rPr>
          <w:t xml:space="preserve">Wall Stret Journal</w:t>
        </w:r>
      </w:hyperlink>
    </w:p>
    <w:p>
      <w:pPr>
        <w:pStyle w:val="Compact"/>
        <w:numPr>
          <w:ilvl w:val="2"/>
          <w:numId w:val="1006"/>
        </w:numPr>
      </w:pPr>
      <w:hyperlink r:id="rId20">
        <w:r>
          <w:rPr>
            <w:rStyle w:val="Hyperlink"/>
          </w:rPr>
          <w:t xml:space="preserve">New York Times</w:t>
        </w:r>
      </w:hyperlink>
    </w:p>
    <w:bookmarkEnd w:id="21"/>
    <w:bookmarkStart w:id="28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Risse, 2022.</w:t>
      </w:r>
      <w:r>
        <w:t xml:space="preserve"> </w:t>
      </w:r>
      <w:r>
        <w:t xml:space="preserve">“</w:t>
      </w:r>
      <w:hyperlink r:id="rId22">
        <w:r>
          <w:rPr>
            <w:rStyle w:val="Hyperlink"/>
          </w:rPr>
          <w:t xml:space="preserve">Artificial Intelligence and the Past, Present, and Future of Democracy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Cambridge Handbook of Responsible Artificial Intelligence</w:t>
      </w:r>
    </w:p>
    <w:p>
      <w:pPr>
        <w:pStyle w:val="Compact"/>
        <w:numPr>
          <w:ilvl w:val="0"/>
          <w:numId w:val="1007"/>
        </w:numPr>
      </w:pPr>
      <w:r>
        <w:t xml:space="preserve">Martin, et al. </w:t>
      </w:r>
      <w:r>
        <w:t xml:space="preserve">“</w:t>
      </w:r>
      <w:hyperlink r:id="rId23">
        <w:r>
          <w:rPr>
            <w:rStyle w:val="Hyperlink"/>
          </w:rPr>
          <w:t xml:space="preserve">Political Machines: Understanding the role of Generative AI in the US 2024 elections and beyond</w:t>
        </w:r>
      </w:hyperlink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Jungherr, 2023.</w:t>
      </w:r>
      <w:r>
        <w:t xml:space="preserve"> </w:t>
      </w:r>
      <w:r>
        <w:t xml:space="preserve">“</w:t>
      </w:r>
      <w:hyperlink r:id="rId24">
        <w:r>
          <w:rPr>
            <w:rStyle w:val="Hyperlink"/>
          </w:rPr>
          <w:t xml:space="preserve">Artificial Intelligence and Democracy: A Conceptual Framework</w:t>
        </w:r>
      </w:hyperlink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Zhang,</w:t>
      </w:r>
      <w:r>
        <w:t xml:space="preserve"> </w:t>
      </w:r>
      <w:r>
        <w:t xml:space="preserve">“</w:t>
      </w:r>
      <w:hyperlink r:id="rId25">
        <w:r>
          <w:rPr>
            <w:rStyle w:val="Hyperlink"/>
          </w:rPr>
          <w:t xml:space="preserve">Public Opinion toward Artificial Intelligence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Oxford Handbook of AI Governance</w:t>
      </w:r>
    </w:p>
    <w:p>
      <w:pPr>
        <w:pStyle w:val="Compact"/>
        <w:numPr>
          <w:ilvl w:val="0"/>
          <w:numId w:val="1007"/>
        </w:numPr>
      </w:pPr>
      <w:r>
        <w:t xml:space="preserve">Sifry, 2024.</w:t>
      </w:r>
      <w:r>
        <w:t xml:space="preserve"> </w:t>
      </w:r>
      <w:r>
        <w:t xml:space="preserve">“</w:t>
      </w:r>
      <w:hyperlink r:id="rId26">
        <w:r>
          <w:rPr>
            <w:rStyle w:val="Hyperlink"/>
          </w:rPr>
          <w:t xml:space="preserve">How AI is Transforming the Way Political Campaigns Work</w:t>
        </w:r>
      </w:hyperlink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Green et al, 2025.</w:t>
      </w:r>
      <w:r>
        <w:t xml:space="preserve"> </w:t>
      </w:r>
      <w:r>
        <w:t xml:space="preserve">“</w:t>
      </w:r>
      <w:hyperlink r:id="rId27">
        <w:r>
          <w:rPr>
            <w:rStyle w:val="Hyperlink"/>
          </w:rPr>
          <w:t xml:space="preserve">Linking artificial intelligence job exposure to expectations: Understanding AI losers, winners, and their political preferences</w:t>
        </w:r>
      </w:hyperlink>
      <w:r>
        <w:t xml:space="preserve">”</w:t>
      </w:r>
    </w:p>
    <w:bookmarkEnd w:id="28"/>
    <w:bookmarkStart w:id="32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p>
      <w:pPr>
        <w:pStyle w:val="FirstParagraph"/>
      </w:pPr>
      <w:r>
        <w:rPr>
          <w:i/>
          <w:iCs/>
        </w:rPr>
        <w:t xml:space="preserve">Notes</w:t>
      </w:r>
      <w:r>
        <w:t xml:space="preserve">:</w:t>
      </w:r>
    </w:p>
    <w:p>
      <w:pPr>
        <w:pStyle w:val="BodyText"/>
      </w:pPr>
      <w:r>
        <w:t xml:space="preserve">law &amp; democracy</w:t>
      </w:r>
    </w:p>
    <w:p>
      <w:pPr>
        <w:pStyle w:val="BodyText"/>
      </w:pPr>
      <w:r>
        <w:t xml:space="preserve">AI and Law</w:t>
      </w:r>
      <w:r>
        <w:t xml:space="preserve"> </w:t>
      </w:r>
      <w:r>
        <w:t xml:space="preserve">AI Law/Hallucination argument</w:t>
      </w:r>
      <w:r>
        <w:t xml:space="preserve"> </w:t>
      </w:r>
      <w:r>
        <w:t xml:space="preserve">AI hallucination prevalence</w:t>
      </w:r>
    </w:p>
    <w:p>
      <w:pPr>
        <w:pStyle w:val="BodyText"/>
      </w:pPr>
      <w:r>
        <w:t xml:space="preserve">AI and Responsibility</w:t>
      </w:r>
      <w:r>
        <w:t xml:space="preserve"> </w:t>
      </w:r>
      <w:r>
        <w:t xml:space="preserve">Himmelreich; Killer Robots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5" Target="https://academic.oup.com/edited-volume/41989/chapter-abstract/411053295?redirectedFrom=fulltext" TargetMode="External" /><Relationship Type="http://schemas.openxmlformats.org/officeDocument/2006/relationships/hyperlink" Id="rId10" Target="https://doi.org/10.1146/annurev-polisci-040723-013245" TargetMode="External" /><Relationship Type="http://schemas.openxmlformats.org/officeDocument/2006/relationships/hyperlink" Id="rId27" Target="https://doi.org/10.1177/20531680251337897" TargetMode="External" /><Relationship Type="http://schemas.openxmlformats.org/officeDocument/2006/relationships/hyperlink" Id="rId24" Target="https://journals.sagepub.com/doi/10.1177/20563051231186353" TargetMode="External" /><Relationship Type="http://schemas.openxmlformats.org/officeDocument/2006/relationships/hyperlink" Id="rId23" Target="https://mediaengagement.org/research/generative-ai-elections-and-beyond/" TargetMode="External" /><Relationship Type="http://schemas.openxmlformats.org/officeDocument/2006/relationships/hyperlink" Id="rId22" Target="https://www.cambridge.org/core/books/cambridge-handbook-of-responsible-artificial-intelligence/artificial-intelligence-and-the-past-present-and-future-of-democracy/B6A19E65F15179EC41AB226D24A9FC51" TargetMode="External" /><Relationship Type="http://schemas.openxmlformats.org/officeDocument/2006/relationships/hyperlink" Id="rId16" Target="https://www.jair.org/index.php/jair/article/view/12895" TargetMode="External" /><Relationship Type="http://schemas.openxmlformats.org/officeDocument/2006/relationships/hyperlink" Id="rId12" Target="https://www.nytimes.com/2025/03/04/opinion/ezra-klein-podcast-ben-buchanan.html" TargetMode="External" /><Relationship Type="http://schemas.openxmlformats.org/officeDocument/2006/relationships/hyperlink" Id="rId20" Target="https://www.nytimes.com/2026/03/20/us/politics/white-house-unveils-ai-policy-aimed-at-blocking-state-laws.html" TargetMode="External" /><Relationship Type="http://schemas.openxmlformats.org/officeDocument/2006/relationships/hyperlink" Id="rId26" Target="https://www.thenation.com/article/politics/how-ai-is-transforming-the-way-political-campaigns-work/" TargetMode="External" /><Relationship Type="http://schemas.openxmlformats.org/officeDocument/2006/relationships/hyperlink" Id="rId15" Target="https://www.tobyord.com/writing/inference-scaling-reshapes-ai-governance" TargetMode="External" /><Relationship Type="http://schemas.openxmlformats.org/officeDocument/2006/relationships/hyperlink" Id="rId18" Target="https://www.whitehouse.gov/articles/2026/03/president-donald-j-trump-unveils-national-ai-legislative-framework/" TargetMode="External" /><Relationship Type="http://schemas.openxmlformats.org/officeDocument/2006/relationships/hyperlink" Id="rId17" Target="https://www.whitehouse.gov/wp-content/uploads/2026/03/03.20.26-National-Policy-Framework-for-Artificial-Intelligence-Legislative-Recommendations.pdf" TargetMode="External" /><Relationship Type="http://schemas.openxmlformats.org/officeDocument/2006/relationships/hyperlink" Id="rId19" Target="https://www.wsj.com/articles/white-house-ai-plan-favors-speed-over-new-rules-fba67509" TargetMode="External" /><Relationship Type="http://schemas.openxmlformats.org/officeDocument/2006/relationships/hyperlink" Id="rId13" Target="https://www.youtube.com/watch?v=Btos-LEYQ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cademic.oup.com/edited-volume/41989/chapter-abstract/411053295?redirectedFrom=fulltext" TargetMode="External" /><Relationship Type="http://schemas.openxmlformats.org/officeDocument/2006/relationships/hyperlink" Id="rId10" Target="https://doi.org/10.1146/annurev-polisci-040723-013245" TargetMode="External" /><Relationship Type="http://schemas.openxmlformats.org/officeDocument/2006/relationships/hyperlink" Id="rId27" Target="https://doi.org/10.1177/20531680251337897" TargetMode="External" /><Relationship Type="http://schemas.openxmlformats.org/officeDocument/2006/relationships/hyperlink" Id="rId24" Target="https://journals.sagepub.com/doi/10.1177/20563051231186353" TargetMode="External" /><Relationship Type="http://schemas.openxmlformats.org/officeDocument/2006/relationships/hyperlink" Id="rId23" Target="https://mediaengagement.org/research/generative-ai-elections-and-beyond/" TargetMode="External" /><Relationship Type="http://schemas.openxmlformats.org/officeDocument/2006/relationships/hyperlink" Id="rId22" Target="https://www.cambridge.org/core/books/cambridge-handbook-of-responsible-artificial-intelligence/artificial-intelligence-and-the-past-present-and-future-of-democracy/B6A19E65F15179EC41AB226D24A9FC51" TargetMode="External" /><Relationship Type="http://schemas.openxmlformats.org/officeDocument/2006/relationships/hyperlink" Id="rId16" Target="https://www.jair.org/index.php/jair/article/view/12895" TargetMode="External" /><Relationship Type="http://schemas.openxmlformats.org/officeDocument/2006/relationships/hyperlink" Id="rId12" Target="https://www.nytimes.com/2025/03/04/opinion/ezra-klein-podcast-ben-buchanan.html" TargetMode="External" /><Relationship Type="http://schemas.openxmlformats.org/officeDocument/2006/relationships/hyperlink" Id="rId20" Target="https://www.nytimes.com/2026/03/20/us/politics/white-house-unveils-ai-policy-aimed-at-blocking-state-laws.html" TargetMode="External" /><Relationship Type="http://schemas.openxmlformats.org/officeDocument/2006/relationships/hyperlink" Id="rId26" Target="https://www.thenation.com/article/politics/how-ai-is-transforming-the-way-political-campaigns-work/" TargetMode="External" /><Relationship Type="http://schemas.openxmlformats.org/officeDocument/2006/relationships/hyperlink" Id="rId15" Target="https://www.tobyord.com/writing/inference-scaling-reshapes-ai-governance" TargetMode="External" /><Relationship Type="http://schemas.openxmlformats.org/officeDocument/2006/relationships/hyperlink" Id="rId18" Target="https://www.whitehouse.gov/articles/2026/03/president-donald-j-trump-unveils-national-ai-legislative-framework/" TargetMode="External" /><Relationship Type="http://schemas.openxmlformats.org/officeDocument/2006/relationships/hyperlink" Id="rId17" Target="https://www.whitehouse.gov/wp-content/uploads/2026/03/03.20.26-National-Policy-Framework-for-Artificial-Intelligence-Legislative-Recommendations.pdf" TargetMode="External" /><Relationship Type="http://schemas.openxmlformats.org/officeDocument/2006/relationships/hyperlink" Id="rId19" Target="https://www.wsj.com/articles/white-house-ai-plan-favors-speed-over-new-rules-fba67509" TargetMode="External" /><Relationship Type="http://schemas.openxmlformats.org/officeDocument/2006/relationships/hyperlink" Id="rId13" Target="https://www.youtube.com/watch?v=Btos-LEYQ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10.1 - CC: Government</dc:title>
  <dc:creator>Prof. Jack Reilly</dc:creator>
  <cp:keywords/>
  <dcterms:created xsi:type="dcterms:W3CDTF">2026-04-07T17:28:41Z</dcterms:created>
  <dcterms:modified xsi:type="dcterms:W3CDTF">2026-04-07T17:28:41Z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content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