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3.2 - Debate: The Turing Test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t xml:space="preserve">“</w:t>
      </w:r>
      <w:r>
        <w:rPr>
          <w:b/>
          <w:bCs/>
        </w:rPr>
        <w:t xml:space="preserve">An entity that passes the Turing Test is intelligent.</w:t>
      </w:r>
      <w:r>
        <w:t xml:space="preserve">”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10"/>
    <w:bookmarkStart w:id="1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work/d1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d1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3.2 - Debate: The Turing Test</dc:title>
  <dc:creator>Prof. Jack Reilly</dc:creator>
  <cp:keywords/>
  <dcterms:created xsi:type="dcterms:W3CDTF">2026-04-07T17:26:29Z</dcterms:created>
  <dcterms:modified xsi:type="dcterms:W3CDTF">2026-04-07T17:26:29Z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