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5.1 - Energy</w:t>
      </w:r>
    </w:p>
    <w:p>
      <w:pPr>
        <w:pStyle w:val="Subtitle"/>
      </w:pPr>
      <w:r>
        <w:t xml:space="preserve">Artificial Intelligence Policy</w:t>
      </w:r>
    </w:p>
    <w:p>
      <w:pPr>
        <w:pStyle w:val="Author"/>
      </w:pPr>
      <w:r>
        <w:t xml:space="preserve">Prof. Jack Reilly</w:t>
      </w:r>
    </w:p>
    <w:p>
      <w:pPr>
        <w:pStyle w:val="Date"/>
      </w:pPr>
      <w:r>
        <w:t xml:space="preserve">S2026</w:t>
      </w:r>
    </w:p>
    <w:bookmarkStart w:id="9" w:name="think"/>
    <w:p>
      <w:pPr>
        <w:pStyle w:val="Heading4"/>
      </w:pPr>
      <w:r>
        <w:t xml:space="preserve">🧠 Think: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How do we manage the massive energy demands of AI?</w:t>
      </w:r>
    </w:p>
    <w:bookmarkEnd w:id="9"/>
    <w:bookmarkStart w:id="12" w:name="read"/>
    <w:p>
      <w:pPr>
        <w:pStyle w:val="Heading4"/>
      </w:pPr>
      <w:r>
        <w:t xml:space="preserve">📖 Read:</w:t>
      </w:r>
    </w:p>
    <w:p>
      <w:pPr>
        <w:pStyle w:val="Compact"/>
        <w:numPr>
          <w:ilvl w:val="0"/>
          <w:numId w:val="1002"/>
        </w:numPr>
      </w:pPr>
      <w:r>
        <w:t xml:space="preserve">Chen, 2025.</w:t>
      </w:r>
      <w:r>
        <w:t xml:space="preserve"> </w:t>
      </w:r>
      <w:r>
        <w:t xml:space="preserve">“</w:t>
      </w:r>
      <w:hyperlink r:id="rId10">
        <w:r>
          <w:rPr>
            <w:rStyle w:val="Hyperlink"/>
          </w:rPr>
          <w:t xml:space="preserve">How much energy will AI really consume? The good, the bad, and the unknown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Nature</w:t>
      </w:r>
    </w:p>
    <w:p>
      <w:pPr>
        <w:pStyle w:val="Compact"/>
        <w:numPr>
          <w:ilvl w:val="0"/>
          <w:numId w:val="1002"/>
        </w:numPr>
      </w:pPr>
      <w:r>
        <w:t xml:space="preserve">Stover, 2024.</w:t>
      </w:r>
      <w:r>
        <w:t xml:space="preserve"> </w:t>
      </w:r>
      <w:r>
        <w:t xml:space="preserve">“</w:t>
      </w:r>
      <w:hyperlink r:id="rId11">
        <w:r>
          <w:rPr>
            <w:rStyle w:val="Hyperlink"/>
          </w:rPr>
          <w:t xml:space="preserve">AI goes nuclear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The Bulletin of the Atomic Scientists</w:t>
      </w:r>
    </w:p>
    <w:bookmarkEnd w:id="12"/>
    <w:bookmarkStart w:id="19" w:name="browse"/>
    <w:p>
      <w:pPr>
        <w:pStyle w:val="Heading4"/>
      </w:pPr>
      <w:r>
        <w:t xml:space="preserve">🌐 Browse:</w:t>
      </w:r>
    </w:p>
    <w:p>
      <w:pPr>
        <w:pStyle w:val="Compact"/>
        <w:numPr>
          <w:ilvl w:val="0"/>
          <w:numId w:val="1003"/>
        </w:numPr>
      </w:pPr>
      <w:r>
        <w:t xml:space="preserve">Ars Technica,</w:t>
      </w:r>
      <w:r>
        <w:t xml:space="preserve"> </w:t>
      </w:r>
      <w:r>
        <w:t xml:space="preserve">“</w:t>
      </w:r>
      <w:hyperlink r:id="rId13">
        <w:r>
          <w:rPr>
            <w:rStyle w:val="Hyperlink"/>
          </w:rPr>
          <w:t xml:space="preserve">Can we make AI less power-hungry? These researchers are working on it.</w:t>
        </w:r>
      </w:hyperlink>
      <w:r>
        <w:t xml:space="preserve">”</w:t>
      </w:r>
    </w:p>
    <w:p>
      <w:pPr>
        <w:pStyle w:val="Compact"/>
        <w:numPr>
          <w:ilvl w:val="0"/>
          <w:numId w:val="1003"/>
        </w:numPr>
      </w:pPr>
      <w:r>
        <w:t xml:space="preserve">The Economist,</w:t>
      </w:r>
      <w:r>
        <w:t xml:space="preserve"> </w:t>
      </w:r>
      <w:r>
        <w:t xml:space="preserve">“</w:t>
      </w:r>
      <w:hyperlink r:id="rId14">
        <w:r>
          <w:rPr>
            <w:rStyle w:val="Hyperlink"/>
          </w:rPr>
          <w:t xml:space="preserve">How safe is nuclear energy?</w:t>
        </w:r>
      </w:hyperlink>
      <w:r>
        <w:t xml:space="preserve">”</w:t>
      </w:r>
    </w:p>
    <w:p>
      <w:pPr>
        <w:pStyle w:val="Compact"/>
        <w:numPr>
          <w:ilvl w:val="0"/>
          <w:numId w:val="1003"/>
        </w:numPr>
      </w:pPr>
      <w:r>
        <w:t xml:space="preserve">Mandler, 2024.</w:t>
      </w:r>
      <w:r>
        <w:t xml:space="preserve"> </w:t>
      </w:r>
      <w:r>
        <w:t xml:space="preserve">“</w:t>
      </w:r>
      <w:hyperlink r:id="rId15">
        <w:r>
          <w:rPr>
            <w:rStyle w:val="Hyperlink"/>
          </w:rPr>
          <w:t xml:space="preserve">Three Mile Island nuclear plant will reopen to power Microsoft data centers</w:t>
        </w:r>
      </w:hyperlink>
      <w:r>
        <w:t xml:space="preserve">”</w:t>
      </w:r>
    </w:p>
    <w:p>
      <w:pPr>
        <w:pStyle w:val="Compact"/>
        <w:numPr>
          <w:ilvl w:val="0"/>
          <w:numId w:val="1003"/>
        </w:numPr>
      </w:pPr>
      <w:r>
        <w:t xml:space="preserve">Erdenesanaa, 2024.</w:t>
      </w:r>
      <w:r>
        <w:t xml:space="preserve"> </w:t>
      </w:r>
      <w:r>
        <w:t xml:space="preserve">“</w:t>
      </w:r>
      <w:hyperlink r:id="rId16">
        <w:r>
          <w:rPr>
            <w:rStyle w:val="Hyperlink"/>
          </w:rPr>
          <w:t xml:space="preserve">A.I. Could Soon Need as Much Electricity as an Entire Country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NYTimes</w:t>
      </w:r>
    </w:p>
    <w:p>
      <w:pPr>
        <w:pStyle w:val="Compact"/>
        <w:numPr>
          <w:ilvl w:val="0"/>
          <w:numId w:val="1003"/>
        </w:numPr>
      </w:pPr>
      <w:r>
        <w:t xml:space="preserve">Goldman Sachs,</w:t>
      </w:r>
      <w:r>
        <w:t xml:space="preserve"> </w:t>
      </w:r>
      <w:r>
        <w:t xml:space="preserve">“</w:t>
      </w:r>
      <w:hyperlink r:id="rId17">
        <w:r>
          <w:rPr>
            <w:rStyle w:val="Hyperlink"/>
          </w:rPr>
          <w:t xml:space="preserve">Is nuclear energy the answer to AI data centers’ power consumption?</w:t>
        </w:r>
      </w:hyperlink>
      <w:r>
        <w:t xml:space="preserve">”</w:t>
      </w:r>
    </w:p>
    <w:p>
      <w:pPr>
        <w:pStyle w:val="Compact"/>
        <w:numPr>
          <w:ilvl w:val="0"/>
          <w:numId w:val="1003"/>
        </w:numPr>
      </w:pPr>
      <w:r>
        <w:t xml:space="preserve">Bacquero,</w:t>
      </w:r>
      <w:r>
        <w:t xml:space="preserve"> </w:t>
      </w:r>
      <w:r>
        <w:t xml:space="preserve">“</w:t>
      </w:r>
      <w:hyperlink r:id="rId18">
        <w:r>
          <w:rPr>
            <w:rStyle w:val="Hyperlink"/>
          </w:rPr>
          <w:t xml:space="preserve">The Energy Footprint of Humans and Large Language Models</w:t>
        </w:r>
      </w:hyperlink>
      <w:r>
        <w:t xml:space="preserve">”</w:t>
      </w:r>
    </w:p>
    <w:bookmarkEnd w:id="19"/>
    <w:bookmarkStart w:id="21" w:name="additional-resources"/>
    <w:p>
      <w:pPr>
        <w:pStyle w:val="Heading4"/>
      </w:pPr>
      <w:r>
        <w:t xml:space="preserve">📚 Additional Resources:</w:t>
      </w:r>
    </w:p>
    <w:p>
      <w:pPr>
        <w:pStyle w:val="Compact"/>
        <w:numPr>
          <w:ilvl w:val="0"/>
          <w:numId w:val="1004"/>
        </w:numPr>
      </w:pPr>
      <w:r>
        <w:t xml:space="preserve">de Vries, 2024.</w:t>
      </w:r>
      <w:r>
        <w:t xml:space="preserve"> </w:t>
      </w:r>
      <w:r>
        <w:t xml:space="preserve">“</w:t>
      </w:r>
      <w:hyperlink r:id="rId20">
        <w:r>
          <w:rPr>
            <w:rStyle w:val="Hyperlink"/>
          </w:rPr>
          <w:t xml:space="preserve">The growing energy footprint of artificial intelligence</w:t>
        </w:r>
      </w:hyperlink>
      <w:r>
        <w:t xml:space="preserve">”</w:t>
      </w:r>
      <w:r>
        <w:t xml:space="preserve"> </w:t>
      </w:r>
      <w:r>
        <w:t xml:space="preserve">Joule.</w:t>
      </w:r>
    </w:p>
    <w:p>
      <w:pPr>
        <w:pStyle w:val="Compact"/>
        <w:numPr>
          <w:ilvl w:val="0"/>
          <w:numId w:val="1004"/>
        </w:numPr>
      </w:pPr>
      <w:r>
        <w:t xml:space="preserve">Crawford, 2022.</w:t>
      </w:r>
      <w:r>
        <w:t xml:space="preserve"> </w:t>
      </w:r>
      <w:r>
        <w:rPr>
          <w:i/>
          <w:iCs/>
        </w:rPr>
        <w:t xml:space="preserve">Atlas of AI: Power, Politics, and the Planetary Costs of Artificial Intelligence.</w:t>
      </w:r>
      <w:r>
        <w:t xml:space="preserve"> </w:t>
      </w:r>
      <w:r>
        <w:t xml:space="preserve">Yale.</w:t>
      </w:r>
    </w:p>
    <w:bookmarkEnd w:id="21"/>
    <w:bookmarkStart w:id="25" w:name="submit"/>
    <w:p>
      <w:pPr>
        <w:pStyle w:val="Heading4"/>
      </w:pPr>
      <w:r>
        <w:t xml:space="preserve">📝 Submit:</w:t>
      </w:r>
    </w:p>
    <w:p>
      <w:pPr>
        <w:pStyle w:val="Compact"/>
        <w:numPr>
          <w:ilvl w:val="0"/>
          <w:numId w:val="1005"/>
        </w:numPr>
      </w:pPr>
      <w:r>
        <w:t xml:space="preserve">Discussion question to course chat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“📖 Read”</w:t>
            </w:r>
            <w:r>
              <w:t xml:space="preserve">,</w:t>
            </w:r>
            <w:r>
              <w:t xml:space="preserve"> </w:t>
            </w:r>
            <w:r>
              <w:t xml:space="preserve">“🎧 Listen”</w:t>
            </w:r>
            <w:r>
              <w:t xml:space="preserve">, and/or</w:t>
            </w:r>
            <w:r>
              <w:t xml:space="preserve"> </w:t>
            </w:r>
            <w:r>
              <w:t xml:space="preserve">“📺 Watch”</w:t>
            </w:r>
            <w:r>
              <w:t xml:space="preserve"> </w:t>
            </w:r>
            <w:r>
              <w:t xml:space="preserve">items are required content for the day, and should be read/heard/watched before class on that day.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“🌐 Browse”</w:t>
            </w:r>
            <w:r>
              <w:t xml:space="preserve"> </w:t>
            </w:r>
            <w:r>
              <w:t xml:space="preserve">items should be briefly looked at but do not need to be read deeply unless you want to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“📚 Additional Resources”</w:t>
            </w:r>
            <w:r>
              <w:t xml:space="preserve"> </w:t>
            </w:r>
            <w:r>
              <w:t xml:space="preserve">do not need to be looked at; they are there to serve, if useful, as further references for your debates, final projects, and general edification later.</w:t>
            </w:r>
          </w:p>
          <w:p/>
        </w:tc>
      </w:tr>
    </w:tbl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hyperlink" Id="rId13" Target="https://arstechnica.com/ai/2025/03/can-we-make-ai-less-power-hungry-these-researchers-are-working-on-it/" TargetMode="External" /><Relationship Type="http://schemas.openxmlformats.org/officeDocument/2006/relationships/hyperlink" Id="rId18" Target="https://cacm.acm.org/blogcacm/the-energy-footprint-of-humans-and-large-language-models/" TargetMode="External" /><Relationship Type="http://schemas.openxmlformats.org/officeDocument/2006/relationships/hyperlink" Id="rId11" Target="https://thebulletin.org/2024/12/ai-goes-nuclear/" TargetMode="External" /><Relationship Type="http://schemas.openxmlformats.org/officeDocument/2006/relationships/hyperlink" Id="rId20" Target="https://www.cell.com/joule/fulltext/S2542-4351(23)00365-3" TargetMode="External" /><Relationship Type="http://schemas.openxmlformats.org/officeDocument/2006/relationships/hyperlink" Id="rId14" Target="https://www.economist.com/graphic-detail/2022/07/19/how-safe-is-nuclear-energy" TargetMode="External" /><Relationship Type="http://schemas.openxmlformats.org/officeDocument/2006/relationships/hyperlink" Id="rId17" Target="https://www.goldmansachs.com/insights/articles/is-nuclear-energy-the-answer-to-ai-data-centers-power-consumption" TargetMode="External" /><Relationship Type="http://schemas.openxmlformats.org/officeDocument/2006/relationships/hyperlink" Id="rId10" Target="https://www.nature.com/articles/d41586-025-00616-z" TargetMode="External" /><Relationship Type="http://schemas.openxmlformats.org/officeDocument/2006/relationships/hyperlink" Id="rId15" Target="https://www.npr.org/2024/09/20/nx-s1-5120581/three-mile-island-nuclear-power-plant-microsoft-ai" TargetMode="External" /><Relationship Type="http://schemas.openxmlformats.org/officeDocument/2006/relationships/hyperlink" Id="rId16" Target="https://www.nytimes.com/2023/10/10/climate/ai-could-soon-need-as-much-electricity-as-an-entire-country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https://arstechnica.com/ai/2025/03/can-we-make-ai-less-power-hungry-these-researchers-are-working-on-it/" TargetMode="External" /><Relationship Type="http://schemas.openxmlformats.org/officeDocument/2006/relationships/hyperlink" Id="rId18" Target="https://cacm.acm.org/blogcacm/the-energy-footprint-of-humans-and-large-language-models/" TargetMode="External" /><Relationship Type="http://schemas.openxmlformats.org/officeDocument/2006/relationships/hyperlink" Id="rId11" Target="https://thebulletin.org/2024/12/ai-goes-nuclear/" TargetMode="External" /><Relationship Type="http://schemas.openxmlformats.org/officeDocument/2006/relationships/hyperlink" Id="rId20" Target="https://www.cell.com/joule/fulltext/S2542-4351(23)00365-3" TargetMode="External" /><Relationship Type="http://schemas.openxmlformats.org/officeDocument/2006/relationships/hyperlink" Id="rId14" Target="https://www.economist.com/graphic-detail/2022/07/19/how-safe-is-nuclear-energy" TargetMode="External" /><Relationship Type="http://schemas.openxmlformats.org/officeDocument/2006/relationships/hyperlink" Id="rId17" Target="https://www.goldmansachs.com/insights/articles/is-nuclear-energy-the-answer-to-ai-data-centers-power-consumption" TargetMode="External" /><Relationship Type="http://schemas.openxmlformats.org/officeDocument/2006/relationships/hyperlink" Id="rId10" Target="https://www.nature.com/articles/d41586-025-00616-z" TargetMode="External" /><Relationship Type="http://schemas.openxmlformats.org/officeDocument/2006/relationships/hyperlink" Id="rId15" Target="https://www.npr.org/2024/09/20/nx-s1-5120581/three-mile-island-nuclear-power-plant-microsoft-ai" TargetMode="External" /><Relationship Type="http://schemas.openxmlformats.org/officeDocument/2006/relationships/hyperlink" Id="rId16" Target="https://www.nytimes.com/2023/10/10/climate/ai-could-soon-need-as-much-electricity-as-an-entire-country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5.1 - Energy</dc:title>
  <dc:creator>Prof. Jack Reilly</dc:creator>
  <cp:keywords/>
  <dcterms:created xsi:type="dcterms:W3CDTF">2026-04-07T17:27:47Z</dcterms:created>
  <dcterms:modified xsi:type="dcterms:W3CDTF">2026-04-07T17:27:47Z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S2026</vt:lpwstr>
  </property>
  <property fmtid="{D5CDD505-2E9C-101B-9397-08002B2CF9AE}" pid="6" name="date-format">
    <vt:lpwstr>S2026</vt:lpwstr>
  </property>
  <property fmtid="{D5CDD505-2E9C-101B-9397-08002B2CF9AE}" pid="7" name="engine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sidebar">
    <vt:lpwstr>content</vt:lpwstr>
  </property>
  <property fmtid="{D5CDD505-2E9C-101B-9397-08002B2CF9AE}" pid="13" name="subtitle">
    <vt:lpwstr>Artificial Intelligence Policy</vt:lpwstr>
  </property>
  <property fmtid="{D5CDD505-2E9C-101B-9397-08002B2CF9AE}" pid="14" name="toc-title">
    <vt:lpwstr>Table of contents</vt:lpwstr>
  </property>
</Properties>
</file>