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6.1 - CC: AI Business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What monetizable product is it that AI companies make? Is it cost-effective, given labor, compute, and energy costs? Absent venture capital, how profitable is it likely to be short-, medium-, and long-term?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Paterson, Cal.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Building LLMs is probably not going be a brilliant business</w:t>
        </w:r>
      </w:hyperlink>
      <w:r>
        <w:t xml:space="preserve">”</w:t>
      </w:r>
      <w:r>
        <w:t xml:space="preserve"> </w:t>
      </w:r>
      <w:r>
        <w:t xml:space="preserve">Blog post.</w:t>
      </w:r>
    </w:p>
    <w:p>
      <w:pPr>
        <w:pStyle w:val="Compact"/>
        <w:numPr>
          <w:ilvl w:val="0"/>
          <w:numId w:val="1001"/>
        </w:numPr>
      </w:pPr>
      <w:r>
        <w:t xml:space="preserve">Leaked Google Memo: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We Have No Moat, And Neither Does OpenAI</w:t>
        </w:r>
      </w:hyperlink>
      <w:r>
        <w:t xml:space="preserve">”</w:t>
      </w:r>
      <w:r>
        <w:t xml:space="preserve"> </w:t>
      </w:r>
      <w:r>
        <w:t xml:space="preserve">(You don’t need to read the paywalled</w:t>
      </w:r>
      <w:r>
        <w:t xml:space="preserve"> </w:t>
      </w:r>
      <w:r>
        <w:t xml:space="preserve">“Timeline”</w:t>
      </w:r>
      <w:r>
        <w:t xml:space="preserve"> </w:t>
      </w:r>
      <w:r>
        <w:t xml:space="preserve">portion)</w:t>
      </w:r>
    </w:p>
    <w:bookmarkEnd w:id="23"/>
    <w:bookmarkStart w:id="2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Something Will Go Wrong: Anthropic’s Chief on the Coming AI Disruption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Interesting Times with Ross Douthat</w:t>
      </w:r>
      <w:r>
        <w:t xml:space="preserve"> </w:t>
      </w:r>
      <w:r>
        <w:t xml:space="preserve">New York Times Podcasts.</w:t>
      </w:r>
    </w:p>
    <w:bookmarkEnd w:id="25"/>
    <w:bookmarkStart w:id="3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Thompson, Ben.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AI’s Uneven Arrival</w:t>
        </w:r>
      </w:hyperlink>
      <w:r>
        <w:t xml:space="preserve">”</w:t>
      </w:r>
      <w:r>
        <w:t xml:space="preserve">. Blog post.</w:t>
      </w:r>
    </w:p>
    <w:p>
      <w:pPr>
        <w:pStyle w:val="Compact"/>
        <w:numPr>
          <w:ilvl w:val="0"/>
          <w:numId w:val="1003"/>
        </w:numPr>
      </w:pPr>
      <w:r>
        <w:t xml:space="preserve">Olson, 2026.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The Week Anthropic Tanked the Market and Pulled Ahead of Its Rivals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Jin, 2025.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Anthropic Is on Track to Turn a Profit Much Faster Than OpenAI</w:t>
        </w:r>
      </w:hyperlink>
      <w:r>
        <w:t xml:space="preserve">”</w:t>
      </w:r>
      <w:r>
        <w:t xml:space="preserve"> </w:t>
      </w:r>
      <w:r>
        <w:t xml:space="preserve">Wall Street Journal.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29">
        <w:r>
          <w:rPr>
            <w:rStyle w:val="Hyperlink"/>
          </w:rPr>
          <w:t xml:space="preserve">Researchers created an open rival to OpenAI’s o1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 for under $50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The Economist: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Will the bubble burst for AI in 2025, or will it start to deliver?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The very real constraints on artificial intelligence in 2025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Zuckerberg, Mark.</w:t>
      </w:r>
      <w:r>
        <w:t xml:space="preserve"> </w:t>
      </w:r>
      <w:r>
        <w:t xml:space="preserve">“</w:t>
      </w:r>
      <w:hyperlink r:id="rId32">
        <w:r>
          <w:rPr>
            <w:rStyle w:val="Hyperlink"/>
          </w:rPr>
          <w:t xml:space="preserve">Open Source AI is the Path Forward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Glazer,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Why AI Risks Are Keeping Board Members Up at Night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34">
        <w:r>
          <w:rPr>
            <w:rStyle w:val="Hyperlink"/>
          </w:rPr>
          <w:t xml:space="preserve">Apple Engineers Show How Flimsy AI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 Be</w:t>
        </w:r>
      </w:hyperlink>
      <w:r>
        <w:t xml:space="preserve">”</w:t>
      </w:r>
      <w:r>
        <w:t xml:space="preserve"> </w:t>
      </w:r>
      <w:r>
        <w:t xml:space="preserve">Wired.</w:t>
      </w:r>
    </w:p>
    <w:bookmarkEnd w:id="35"/>
    <w:bookmarkStart w:id="3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hyperlink" Id="rId32" Target="https://about.fb.com/news/2024/07/open-source-ai-is-the-path-forward/" TargetMode="External" /><Relationship Type="http://schemas.openxmlformats.org/officeDocument/2006/relationships/hyperlink" Id="rId21" Target="https://calpaterson.com/porter.html" TargetMode="External" /><Relationship Type="http://schemas.openxmlformats.org/officeDocument/2006/relationships/hyperlink" Id="rId22" Target="https://semianalysis.com/2023/05/04/google-we-have-no-moat-and-neither/" TargetMode="External" /><Relationship Type="http://schemas.openxmlformats.org/officeDocument/2006/relationships/hyperlink" Id="rId26" Target="https://stratechery.com/2025/ais-uneven-arrival/" TargetMode="External" /><Relationship Type="http://schemas.openxmlformats.org/officeDocument/2006/relationships/hyperlink" Id="rId29" Target="https://techcrunch.com/2025/02/05/researchers-created-an-open-rival-to-openais-o1-reasoning-model-for-under-50/" TargetMode="External" /><Relationship Type="http://schemas.openxmlformats.org/officeDocument/2006/relationships/hyperlink" Id="rId30" Target="https://www.economist.com/the-world-ahead/2024/11/18/will-the-bubble-burst-for-ai-in-2025-or-will-it-start-to-deliver" TargetMode="External" /><Relationship Type="http://schemas.openxmlformats.org/officeDocument/2006/relationships/hyperlink" Id="rId31" Target="https://www.economist.com/the-world-ahead/2024/11/20/the-very-real-constraints-on-artificial-intelligence-in-2025" TargetMode="External" /><Relationship Type="http://schemas.openxmlformats.org/officeDocument/2006/relationships/hyperlink" Id="rId24" Target="https://www.nytimes.com/2026/02/12/opinion/artificial-intelligence-anthropic-amodei.html" TargetMode="External" /><Relationship Type="http://schemas.openxmlformats.org/officeDocument/2006/relationships/hyperlink" Id="rId34" Target="https://www.wired.com/story/apple-ai-llm-reasoning-research/" TargetMode="External" /><Relationship Type="http://schemas.openxmlformats.org/officeDocument/2006/relationships/hyperlink" Id="rId33" Target="https://www.wsj.com/business/c-suite/ai-risk-management-boardroom-b8956c61" TargetMode="External" /><Relationship Type="http://schemas.openxmlformats.org/officeDocument/2006/relationships/hyperlink" Id="rId28" Target="https://www.wsj.com/tech/ai/openai-anthropic-profitability-e9f5bcd6" TargetMode="External" /><Relationship Type="http://schemas.openxmlformats.org/officeDocument/2006/relationships/hyperlink" Id="rId27" Target="https://www.wsj.com/tech/ai/the-week-anthropic-tanked-the-market-and-pulled-ahead-of-its-rivals-ef59dff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about.fb.com/news/2024/07/open-source-ai-is-the-path-forward/" TargetMode="External" /><Relationship Type="http://schemas.openxmlformats.org/officeDocument/2006/relationships/hyperlink" Id="rId21" Target="https://calpaterson.com/porter.html" TargetMode="External" /><Relationship Type="http://schemas.openxmlformats.org/officeDocument/2006/relationships/hyperlink" Id="rId22" Target="https://semianalysis.com/2023/05/04/google-we-have-no-moat-and-neither/" TargetMode="External" /><Relationship Type="http://schemas.openxmlformats.org/officeDocument/2006/relationships/hyperlink" Id="rId26" Target="https://stratechery.com/2025/ais-uneven-arrival/" TargetMode="External" /><Relationship Type="http://schemas.openxmlformats.org/officeDocument/2006/relationships/hyperlink" Id="rId29" Target="https://techcrunch.com/2025/02/05/researchers-created-an-open-rival-to-openais-o1-reasoning-model-for-under-50/" TargetMode="External" /><Relationship Type="http://schemas.openxmlformats.org/officeDocument/2006/relationships/hyperlink" Id="rId30" Target="https://www.economist.com/the-world-ahead/2024/11/18/will-the-bubble-burst-for-ai-in-2025-or-will-it-start-to-deliver" TargetMode="External" /><Relationship Type="http://schemas.openxmlformats.org/officeDocument/2006/relationships/hyperlink" Id="rId31" Target="https://www.economist.com/the-world-ahead/2024/11/20/the-very-real-constraints-on-artificial-intelligence-in-2025" TargetMode="External" /><Relationship Type="http://schemas.openxmlformats.org/officeDocument/2006/relationships/hyperlink" Id="rId24" Target="https://www.nytimes.com/2026/02/12/opinion/artificial-intelligence-anthropic-amodei.html" TargetMode="External" /><Relationship Type="http://schemas.openxmlformats.org/officeDocument/2006/relationships/hyperlink" Id="rId34" Target="https://www.wired.com/story/apple-ai-llm-reasoning-research/" TargetMode="External" /><Relationship Type="http://schemas.openxmlformats.org/officeDocument/2006/relationships/hyperlink" Id="rId33" Target="https://www.wsj.com/business/c-suite/ai-risk-management-boardroom-b8956c61" TargetMode="External" /><Relationship Type="http://schemas.openxmlformats.org/officeDocument/2006/relationships/hyperlink" Id="rId28" Target="https://www.wsj.com/tech/ai/openai-anthropic-profitability-e9f5bcd6" TargetMode="External" /><Relationship Type="http://schemas.openxmlformats.org/officeDocument/2006/relationships/hyperlink" Id="rId27" Target="https://www.wsj.com/tech/ai/the-week-anthropic-tanked-the-market-and-pulled-ahead-of-its-rivals-ef59dff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6.1 - CC: AI Business</dc:title>
  <dc:creator>Prof. Jack Reilly</dc:creator>
  <cp:keywords/>
  <dcterms:created xsi:type="dcterms:W3CDTF">2026-02-24T18:06:25Z</dcterms:created>
  <dcterms:modified xsi:type="dcterms:W3CDTF">2026-02-24T18:06:25Z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