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11.1 - Democracy &amp; Authoritarianism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compatible with democratic governance?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aspects of democratic systems are most under threat in the age of AI?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authoritarian control?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Beraja et al, 2024.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AI-tocracy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Quarterly Journal of Economics</w:t>
      </w:r>
    </w:p>
    <w:bookmarkEnd w:id="11"/>
    <w:bookmarkStart w:id="1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Himmelriech, 2022.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Against Democratizing AI</w:t>
        </w:r>
      </w:hyperlink>
      <w:r>
        <w:t xml:space="preserve">”</w:t>
      </w:r>
      <w:r>
        <w:t xml:space="preserve"> </w:t>
      </w:r>
      <w:r>
        <w:t xml:space="preserve">AI &amp; Society.</w:t>
      </w:r>
    </w:p>
    <w:p>
      <w:pPr>
        <w:pStyle w:val="Compact"/>
        <w:numPr>
          <w:ilvl w:val="0"/>
          <w:numId w:val="1003"/>
        </w:numPr>
      </w:pPr>
      <w:r>
        <w:t xml:space="preserve">Xu, 2020.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To Repress or to Co-opt? Authoritarian Control in the Age of Digital Surveillance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p>
      <w:pPr>
        <w:pStyle w:val="Compact"/>
        <w:numPr>
          <w:ilvl w:val="0"/>
          <w:numId w:val="1003"/>
        </w:numPr>
      </w:pPr>
      <w:r>
        <w:t xml:space="preserve">Yang,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Limits of AI for Authoritarian Control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bookmarkEnd w:id="15"/>
    <w:bookmarkStart w:id="1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Chen et al, 2025.</w:t>
      </w:r>
      <w:r>
        <w:t xml:space="preserve"> </w:t>
      </w:r>
      <w:hyperlink r:id="rId16">
        <w:r>
          <w:rPr>
            <w:rStyle w:val="Hyperlink"/>
          </w:rPr>
          <w:t xml:space="preserve">A Framework to Assess the Persuasion Risks Large Language Model Chatbots Pose to Democratic Societies</w:t>
        </w:r>
      </w:hyperlink>
    </w:p>
    <w:bookmarkEnd w:id="17"/>
    <w:bookmarkStart w:id="2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11.1 - Democracy &amp; Authoritarianism</dc:title>
  <dc:creator>Prof. Jack Reilly</dc:creator>
  <cp:keywords/>
  <dcterms:created xsi:type="dcterms:W3CDTF">2026-05-15T16:34:57Z</dcterms:created>
  <dcterms:modified xsi:type="dcterms:W3CDTF">2026-05-15T16:34:57Z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