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9" w:name="course-schedule"/>
    <w:p>
      <w:pPr>
        <w:pStyle w:val="Heading2"/>
      </w:pPr>
      <w:r>
        <w:t xml:space="preserve">🗓️ Course Schedule</w:t>
      </w:r>
    </w:p>
    <w:bookmarkEnd w:id="9"/>
    <w:bookmarkStart w:id="12" w:name="course-introduction"/>
    <w:p>
      <w:pPr>
        <w:pStyle w:val="Heading2"/>
      </w:pPr>
      <w:r>
        <w:rPr>
          <w:i/>
          <w:iCs/>
        </w:rPr>
        <w:t xml:space="preserve">Course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10">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11">
              <w:r>
                <w:rPr>
                  <w:rStyle w:val="Hyperlink"/>
                </w:rPr>
                <w:t xml:space="preserve">Intelligence, Consciousness, Sentience</w:t>
              </w:r>
            </w:hyperlink>
          </w:p>
        </w:tc>
      </w:tr>
    </w:tbl>
    <w:bookmarkEnd w:id="12"/>
    <w:bookmarkStart w:id="17"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13">
              <w:r>
                <w:rPr>
                  <w:rStyle w:val="Hyperlink"/>
                </w:rPr>
                <w:t xml:space="preserve">Emergent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14">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15">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16">
              <w:r>
                <w:rPr>
                  <w:rStyle w:val="Hyperlink"/>
                  <w:b/>
                  <w:bCs/>
                </w:rPr>
                <w:t xml:space="preserve">Debate I</w:t>
              </w:r>
            </w:hyperlink>
          </w:p>
        </w:tc>
      </w:tr>
    </w:tbl>
    <w:bookmarkEnd w:id="17"/>
    <w:bookmarkStart w:id="22"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18">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19">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20">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21">
              <w:r>
                <w:rPr>
                  <w:rStyle w:val="Hyperlink"/>
                  <w:b/>
                  <w:bCs/>
                </w:rPr>
                <w:t xml:space="preserve">Debate II</w:t>
              </w:r>
            </w:hyperlink>
          </w:p>
        </w:tc>
      </w:tr>
    </w:tbl>
    <w:bookmarkEnd w:id="22"/>
    <w:bookmarkStart w:id="27"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23">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24">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25">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26">
              <w:r>
                <w:rPr>
                  <w:rStyle w:val="Hyperlink"/>
                  <w:b/>
                  <w:bCs/>
                </w:rPr>
                <w:t xml:space="preserve">Debate III</w:t>
              </w:r>
            </w:hyperlink>
          </w:p>
        </w:tc>
      </w:tr>
    </w:tbl>
    <w:bookmarkEnd w:id="27"/>
    <w:bookmarkStart w:id="32"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28">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29">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30">
              <w:r>
                <w:rPr>
                  <w:rStyle w:val="Hyperlink"/>
                </w:rPr>
                <w:t xml:space="preserve">International Security</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31">
              <w:r>
                <w:rPr>
                  <w:rStyle w:val="Hyperlink"/>
                  <w:b/>
                  <w:bCs/>
                </w:rPr>
                <w:t xml:space="preserve">Debate IV</w:t>
              </w:r>
            </w:hyperlink>
          </w:p>
        </w:tc>
      </w:tr>
    </w:tbl>
    <w:bookmarkEnd w:id="32"/>
    <w:bookmarkStart w:id="37" w:name="unit-v-government"/>
    <w:p>
      <w:pPr>
        <w:pStyle w:val="Heading2"/>
      </w:pPr>
      <w:r>
        <w:t xml:space="preserve">Unit V |</w:t>
      </w:r>
      <w:r>
        <w:t xml:space="preserve"> </w:t>
      </w:r>
      <w:r>
        <w:rPr>
          <w:i/>
          <w:iCs/>
        </w:rPr>
        <w:t xml:space="preserve">Government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33">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34">
              <w:r>
                <w:rPr>
                  <w:rStyle w:val="Hyperlink"/>
                </w:rPr>
                <w:t xml:space="preserve">Labor Replacement</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35">
              <w:r>
                <w:rPr>
                  <w:rStyle w:val="Hyperlink"/>
                </w:rPr>
                <w:t xml:space="preserve">Democracy &amp; Authoritarianism</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36">
              <w:r>
                <w:rPr>
                  <w:rStyle w:val="Hyperlink"/>
                  <w:b/>
                  <w:bCs/>
                </w:rPr>
                <w:t xml:space="preserve">Debate V</w:t>
              </w:r>
            </w:hyperlink>
          </w:p>
        </w:tc>
      </w:tr>
    </w:tbl>
    <w:bookmarkEnd w:id="37"/>
    <w:bookmarkStart w:id="41"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38">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39">
              <w:r>
                <w:rPr>
                  <w:rStyle w:val="Hyperlink"/>
                </w:rPr>
                <w:t xml:space="preserve">Alignment</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40">
              <w:r>
                <w:rPr>
                  <w:rStyle w:val="Hyperlink"/>
                  <w:strike/>
                </w:rPr>
                <w:t xml:space="preserve">Singularities, xRisk, &amp; AGI</w:t>
              </w:r>
              <w:r>
                <w:rPr>
                  <w:rStyle w:val="Hyperlink"/>
                </w:rPr>
                <w:t xml:space="preserve"> </w:t>
              </w:r>
              <w:r>
                <w:rPr>
                  <w:rStyle w:val="Hyperlink"/>
                </w:rPr>
                <w:t xml:space="preserve">Debate VI</w:t>
              </w:r>
            </w:hyperlink>
          </w:p>
        </w:tc>
      </w:tr>
    </w:tbl>
    <w:bookmarkEnd w:id="41"/>
    <w:bookmarkStart w:id="45" w:name="project-presentations"/>
    <w:p>
      <w:pPr>
        <w:pStyle w:val="Heading2"/>
      </w:pPr>
      <w:r>
        <w:rPr>
          <w:i/>
          <w:iCs/>
        </w:rPr>
        <w:t xml:space="preserve">Project Presentations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42">
              <w:r>
                <w:rPr>
                  <w:rStyle w:val="Hyperlink"/>
                  <w:b/>
                  <w:bCs/>
                </w:rPr>
                <w:t xml:space="preserve">Volunteer Presentations</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43">
              <w:r>
                <w:rPr>
                  <w:rStyle w:val="Hyperlink"/>
                  <w:b/>
                  <w:bCs/>
                </w:rPr>
                <w:t xml:space="preserve">Graduate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44">
              <w:r>
                <w:rPr>
                  <w:rStyle w:val="Hyperlink"/>
                  <w:b/>
                  <w:bCs/>
                </w:rPr>
                <w:t xml:space="preserve">Undergraduate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45"/>
    <w:bookmarkStart w:id="53" w:name="notes"/>
    <w:p>
      <w:pPr>
        <w:pStyle w:val="Heading2"/>
      </w:pPr>
      <w:r>
        <w:t xml:space="preserve">🗒️ Notes</w:t>
      </w:r>
    </w:p>
    <w:bookmarkStart w:id="46" w:name="a-note-on-readings"/>
    <w:p>
      <w:pPr>
        <w:pStyle w:val="Heading3"/>
      </w:pPr>
      <w:r>
        <w:t xml:space="preserve">A Note on Readings</w:t>
      </w:r>
    </w:p>
    <w:p>
      <w:pPr>
        <w:pStyle w:val="FirstParagraph"/>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46"/>
    <w:bookmarkStart w:id="52" w:name="digital-access-to-readings"/>
    <w:p>
      <w:pPr>
        <w:pStyle w:val="Heading3"/>
      </w:pPr>
      <w:r>
        <w:t xml:space="preserve">Digital Access to Readings</w:t>
      </w:r>
    </w:p>
    <w:p>
      <w:pPr>
        <w:pStyle w:val="FirstParagraph"/>
      </w:pPr>
      <w:r>
        <w:t xml:space="preserve">You may need to log in through the library with your Syracuse ID to access academic articles linked in the readings.</w:t>
      </w:r>
    </w:p>
    <w:p>
      <w:pPr>
        <w:pStyle w:val="BodyText"/>
      </w:pPr>
      <w:r>
        <w:t xml:space="preserve">News stories are predominantly taken from sources you have free digital access to through the SU library:</w:t>
      </w:r>
      <w:r>
        <w:t xml:space="preserve"> </w:t>
      </w:r>
      <w:hyperlink r:id="rId47">
        <w:r>
          <w:rPr>
            <w:rStyle w:val="Hyperlink"/>
            <w:i/>
            <w:iCs/>
          </w:rPr>
          <w:t xml:space="preserve">The New York Times</w:t>
        </w:r>
      </w:hyperlink>
      <w:r>
        <w:t xml:space="preserve">,</w:t>
      </w:r>
      <w:r>
        <w:t xml:space="preserve"> </w:t>
      </w:r>
      <w:hyperlink r:id="rId48">
        <w:r>
          <w:rPr>
            <w:rStyle w:val="Hyperlink"/>
            <w:i/>
            <w:iCs/>
          </w:rPr>
          <w:t xml:space="preserve">Wall Street Journal</w:t>
        </w:r>
      </w:hyperlink>
      <w:r>
        <w:t xml:space="preserve">,</w:t>
      </w:r>
      <w:r>
        <w:t xml:space="preserve"> </w:t>
      </w:r>
      <w:hyperlink r:id="rId49">
        <w:r>
          <w:rPr>
            <w:rStyle w:val="Hyperlink"/>
            <w:i/>
            <w:iCs/>
          </w:rPr>
          <w:t xml:space="preserve">Washington Post</w:t>
        </w:r>
      </w:hyperlink>
      <w:r>
        <w:t xml:space="preserve">,</w:t>
      </w:r>
      <w:r>
        <w:t xml:space="preserve"> </w:t>
      </w:r>
      <w:hyperlink r:id="rId50">
        <w:r>
          <w:rPr>
            <w:rStyle w:val="Hyperlink"/>
            <w:i/>
            <w:iCs/>
          </w:rPr>
          <w:t xml:space="preserve">Syracuse Post Standard</w:t>
        </w:r>
      </w:hyperlink>
      <w:r>
        <w:t xml:space="preserve">, and</w:t>
      </w:r>
      <w:r>
        <w:t xml:space="preserve"> </w:t>
      </w:r>
      <w:hyperlink r:id="rId51">
        <w:r>
          <w:rPr>
            <w:rStyle w:val="Hyperlink"/>
            <w:i/>
            <w:iCs/>
          </w:rPr>
          <w:t xml:space="preserve">The Atlantic</w:t>
        </w:r>
      </w:hyperlink>
      <w:r>
        <w:t xml:space="preserve">. Click through and make sure you set up your access to each publication so you can read the articles when assigned.</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content/w101.qmd" TargetMode="External" /><Relationship Type="http://schemas.openxmlformats.org/officeDocument/2006/relationships/hyperlink" Id="rId34" Target="content/w102.qmd" TargetMode="External" /><Relationship Type="http://schemas.openxmlformats.org/officeDocument/2006/relationships/hyperlink" Id="rId10" Target="content/w11.qmd" TargetMode="External" /><Relationship Type="http://schemas.openxmlformats.org/officeDocument/2006/relationships/hyperlink" Id="rId35" Target="content/w111.qmd" TargetMode="External" /><Relationship Type="http://schemas.openxmlformats.org/officeDocument/2006/relationships/hyperlink" Id="rId36" Target="content/w112.qmd" TargetMode="External" /><Relationship Type="http://schemas.openxmlformats.org/officeDocument/2006/relationships/hyperlink" Id="rId11" Target="content/w12.qmd" TargetMode="External" /><Relationship Type="http://schemas.openxmlformats.org/officeDocument/2006/relationships/hyperlink" Id="rId38" Target="content/w121.qmd" TargetMode="External" /><Relationship Type="http://schemas.openxmlformats.org/officeDocument/2006/relationships/hyperlink" Id="rId39" Target="content/w122.qmd" TargetMode="External" /><Relationship Type="http://schemas.openxmlformats.org/officeDocument/2006/relationships/hyperlink" Id="rId40" Target="content/w132.qmd" TargetMode="External" /><Relationship Type="http://schemas.openxmlformats.org/officeDocument/2006/relationships/hyperlink" Id="rId42" Target="content/w140.qmd" TargetMode="External" /><Relationship Type="http://schemas.openxmlformats.org/officeDocument/2006/relationships/hyperlink" Id="rId43" Target="content/w141.qmd" TargetMode="External" /><Relationship Type="http://schemas.openxmlformats.org/officeDocument/2006/relationships/hyperlink" Id="rId44" Target="content/w142.qmd" TargetMode="External" /><Relationship Type="http://schemas.openxmlformats.org/officeDocument/2006/relationships/hyperlink" Id="rId13" Target="content/w21.qmd" TargetMode="External" /><Relationship Type="http://schemas.openxmlformats.org/officeDocument/2006/relationships/hyperlink" Id="rId14" Target="content/w22.qmd" TargetMode="External" /><Relationship Type="http://schemas.openxmlformats.org/officeDocument/2006/relationships/hyperlink" Id="rId15" Target="content/w31.qmd" TargetMode="External" /><Relationship Type="http://schemas.openxmlformats.org/officeDocument/2006/relationships/hyperlink" Id="rId16" Target="content/w32.qmd" TargetMode="External" /><Relationship Type="http://schemas.openxmlformats.org/officeDocument/2006/relationships/hyperlink" Id="rId18" Target="content/w41.qmd" TargetMode="External" /><Relationship Type="http://schemas.openxmlformats.org/officeDocument/2006/relationships/hyperlink" Id="rId19" Target="content/w42.qmd" TargetMode="External" /><Relationship Type="http://schemas.openxmlformats.org/officeDocument/2006/relationships/hyperlink" Id="rId20" Target="content/w51.qmd" TargetMode="External" /><Relationship Type="http://schemas.openxmlformats.org/officeDocument/2006/relationships/hyperlink" Id="rId21" Target="content/w52.qmd" TargetMode="External" /><Relationship Type="http://schemas.openxmlformats.org/officeDocument/2006/relationships/hyperlink" Id="rId23" Target="content/w61.qmd" TargetMode="External" /><Relationship Type="http://schemas.openxmlformats.org/officeDocument/2006/relationships/hyperlink" Id="rId24" Target="content/w62.qmd" TargetMode="External" /><Relationship Type="http://schemas.openxmlformats.org/officeDocument/2006/relationships/hyperlink" Id="rId25" Target="content/w71.qmd" TargetMode="External" /><Relationship Type="http://schemas.openxmlformats.org/officeDocument/2006/relationships/hyperlink" Id="rId26" Target="content/w72.qmd" TargetMode="External" /><Relationship Type="http://schemas.openxmlformats.org/officeDocument/2006/relationships/hyperlink" Id="rId28" Target="content/w81.qmd" TargetMode="External" /><Relationship Type="http://schemas.openxmlformats.org/officeDocument/2006/relationships/hyperlink" Id="rId29" Target="content/w82.qmd" TargetMode="External" /><Relationship Type="http://schemas.openxmlformats.org/officeDocument/2006/relationships/hyperlink" Id="rId30" Target="content/w91.qmd" TargetMode="External" /><Relationship Type="http://schemas.openxmlformats.org/officeDocument/2006/relationships/hyperlink" Id="rId31" Target="content/w92.qmd" TargetMode="External" /><Relationship Type="http://schemas.openxmlformats.org/officeDocument/2006/relationships/hyperlink" Id="rId48" Target="https://researchguides.library.syr.edu/WSJ" TargetMode="External" /><Relationship Type="http://schemas.openxmlformats.org/officeDocument/2006/relationships/hyperlink" Id="rId47" Target="https://researchguides.library.syr.edu/nyt" TargetMode="External" /><Relationship Type="http://schemas.openxmlformats.org/officeDocument/2006/relationships/hyperlink" Id="rId49" Target="https://researchguides.library.syr.edu/wapo" TargetMode="External" /><Relationship Type="http://schemas.openxmlformats.org/officeDocument/2006/relationships/hyperlink" Id="rId51" Target="https://theatlantic.com/syracuse-login/" TargetMode="External" /><Relationship Type="http://schemas.openxmlformats.org/officeDocument/2006/relationships/hyperlink" Id="rId50" Target="https://www.syracuse.com/digitalsubscription/sustudent/" TargetMode="External" /></Relationships>
</file>

<file path=word/_rels/footnotes.xml.rels><?xml version="1.0" encoding="UTF-8"?><Relationships xmlns="http://schemas.openxmlformats.org/package/2006/relationships"><Relationship Type="http://schemas.openxmlformats.org/officeDocument/2006/relationships/hyperlink" Id="rId33" Target="content/w101.qmd" TargetMode="External" /><Relationship Type="http://schemas.openxmlformats.org/officeDocument/2006/relationships/hyperlink" Id="rId34" Target="content/w102.qmd" TargetMode="External" /><Relationship Type="http://schemas.openxmlformats.org/officeDocument/2006/relationships/hyperlink" Id="rId10" Target="content/w11.qmd" TargetMode="External" /><Relationship Type="http://schemas.openxmlformats.org/officeDocument/2006/relationships/hyperlink" Id="rId35" Target="content/w111.qmd" TargetMode="External" /><Relationship Type="http://schemas.openxmlformats.org/officeDocument/2006/relationships/hyperlink" Id="rId36" Target="content/w112.qmd" TargetMode="External" /><Relationship Type="http://schemas.openxmlformats.org/officeDocument/2006/relationships/hyperlink" Id="rId11" Target="content/w12.qmd" TargetMode="External" /><Relationship Type="http://schemas.openxmlformats.org/officeDocument/2006/relationships/hyperlink" Id="rId38" Target="content/w121.qmd" TargetMode="External" /><Relationship Type="http://schemas.openxmlformats.org/officeDocument/2006/relationships/hyperlink" Id="rId39" Target="content/w122.qmd" TargetMode="External" /><Relationship Type="http://schemas.openxmlformats.org/officeDocument/2006/relationships/hyperlink" Id="rId40" Target="content/w132.qmd" TargetMode="External" /><Relationship Type="http://schemas.openxmlformats.org/officeDocument/2006/relationships/hyperlink" Id="rId42" Target="content/w140.qmd" TargetMode="External" /><Relationship Type="http://schemas.openxmlformats.org/officeDocument/2006/relationships/hyperlink" Id="rId43" Target="content/w141.qmd" TargetMode="External" /><Relationship Type="http://schemas.openxmlformats.org/officeDocument/2006/relationships/hyperlink" Id="rId44" Target="content/w142.qmd" TargetMode="External" /><Relationship Type="http://schemas.openxmlformats.org/officeDocument/2006/relationships/hyperlink" Id="rId13" Target="content/w21.qmd" TargetMode="External" /><Relationship Type="http://schemas.openxmlformats.org/officeDocument/2006/relationships/hyperlink" Id="rId14" Target="content/w22.qmd" TargetMode="External" /><Relationship Type="http://schemas.openxmlformats.org/officeDocument/2006/relationships/hyperlink" Id="rId15" Target="content/w31.qmd" TargetMode="External" /><Relationship Type="http://schemas.openxmlformats.org/officeDocument/2006/relationships/hyperlink" Id="rId16" Target="content/w32.qmd" TargetMode="External" /><Relationship Type="http://schemas.openxmlformats.org/officeDocument/2006/relationships/hyperlink" Id="rId18" Target="content/w41.qmd" TargetMode="External" /><Relationship Type="http://schemas.openxmlformats.org/officeDocument/2006/relationships/hyperlink" Id="rId19" Target="content/w42.qmd" TargetMode="External" /><Relationship Type="http://schemas.openxmlformats.org/officeDocument/2006/relationships/hyperlink" Id="rId20" Target="content/w51.qmd" TargetMode="External" /><Relationship Type="http://schemas.openxmlformats.org/officeDocument/2006/relationships/hyperlink" Id="rId21" Target="content/w52.qmd" TargetMode="External" /><Relationship Type="http://schemas.openxmlformats.org/officeDocument/2006/relationships/hyperlink" Id="rId23" Target="content/w61.qmd" TargetMode="External" /><Relationship Type="http://schemas.openxmlformats.org/officeDocument/2006/relationships/hyperlink" Id="rId24" Target="content/w62.qmd" TargetMode="External" /><Relationship Type="http://schemas.openxmlformats.org/officeDocument/2006/relationships/hyperlink" Id="rId25" Target="content/w71.qmd" TargetMode="External" /><Relationship Type="http://schemas.openxmlformats.org/officeDocument/2006/relationships/hyperlink" Id="rId26" Target="content/w72.qmd" TargetMode="External" /><Relationship Type="http://schemas.openxmlformats.org/officeDocument/2006/relationships/hyperlink" Id="rId28" Target="content/w81.qmd" TargetMode="External" /><Relationship Type="http://schemas.openxmlformats.org/officeDocument/2006/relationships/hyperlink" Id="rId29" Target="content/w82.qmd" TargetMode="External" /><Relationship Type="http://schemas.openxmlformats.org/officeDocument/2006/relationships/hyperlink" Id="rId30" Target="content/w91.qmd" TargetMode="External" /><Relationship Type="http://schemas.openxmlformats.org/officeDocument/2006/relationships/hyperlink" Id="rId31" Target="content/w92.qmd" TargetMode="External" /><Relationship Type="http://schemas.openxmlformats.org/officeDocument/2006/relationships/hyperlink" Id="rId48" Target="https://researchguides.library.syr.edu/WSJ" TargetMode="External" /><Relationship Type="http://schemas.openxmlformats.org/officeDocument/2006/relationships/hyperlink" Id="rId47" Target="https://researchguides.library.syr.edu/nyt" TargetMode="External" /><Relationship Type="http://schemas.openxmlformats.org/officeDocument/2006/relationships/hyperlink" Id="rId49" Target="https://researchguides.library.syr.edu/wapo" TargetMode="External" /><Relationship Type="http://schemas.openxmlformats.org/officeDocument/2006/relationships/hyperlink" Id="rId51" Target="https://theatlantic.com/syracuse-login/" TargetMode="External" /><Relationship Type="http://schemas.openxmlformats.org/officeDocument/2006/relationships/hyperlink" Id="rId50" Target="https://www.syracuse.com/digitalsubscription/sustud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2026-05-15T16:33:52Z</dcterms:created>
  <dcterms:modified xsi:type="dcterms:W3CDTF">2026-05-15T16:33:52Z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