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14.2 - Undergraduate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2" w:name="presentations"/>
    <w:p>
      <w:pPr>
        <w:pStyle w:val="Heading4"/>
      </w:pPr>
      <w:r>
        <w:t xml:space="preserve">🎉 Presentations!</w:t>
      </w:r>
    </w:p>
    <w:p>
      <w:pPr>
        <w:pStyle w:val="Compact"/>
        <w:numPr>
          <w:ilvl w:val="0"/>
          <w:numId w:val="1001"/>
        </w:numPr>
      </w:pPr>
      <w:r>
        <w:t xml:space="preserve">Undergraduate students (both individuals and teams) will present their projects today.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14.2 - Undergraduate</dc:title>
  <dc:creator>Prof. Jack Reilly</dc:creator>
  <cp:keywords/>
  <dcterms:created xsi:type="dcterms:W3CDTF">2026-04-01T21:17:42Z</dcterms:created>
  <dcterms:modified xsi:type="dcterms:W3CDTF">2026-04-01T21:17:42Z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