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listen"/>
    <w:p>
      <w:pPr>
        <w:pStyle w:val="Heading4"/>
      </w:pPr>
      <w:r>
        <w:t xml:space="preserve">🎧 Listen:</w:t>
      </w:r>
    </w:p>
    <w:bookmarkEnd w:id="22"/>
    <w:bookmarkStart w:id="23" w:name="watch"/>
    <w:p>
      <w:pPr>
        <w:pStyle w:val="Heading4"/>
      </w:pPr>
      <w:r>
        <w:t xml:space="preserve">📺 Watch:</w:t>
      </w:r>
    </w:p>
    <w:bookmarkEnd w:id="23"/>
    <w:bookmarkStart w:id="24" w:name="browse"/>
    <w:p>
      <w:pPr>
        <w:pStyle w:val="Heading4"/>
      </w:pPr>
      <w:r>
        <w:t xml:space="preserve">🌐 Browse:</w:t>
      </w:r>
    </w:p>
    <w:bookmarkEnd w:id="24"/>
    <w:bookmarkStart w:id="2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1"/>
        </w:numPr>
      </w:pPr>
      <w:r>
        <w:t xml:space="preserve">Ordinal Society</w:t>
      </w:r>
    </w:p>
    <w:bookmarkEnd w:id="25"/>
    <w:bookmarkStart w:id="2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2026-03-16T16:53:10Z</dcterms:created>
  <dcterms:modified xsi:type="dcterms:W3CDTF">2026-03-16T16:53:10Z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