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Consciousness, and Common Sense</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1. Think:</w:t>
      </w:r>
    </w:p>
    <w:p>
      <w:pPr>
        <w:pStyle w:val="FirstParagraph"/>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2. Read:</w:t>
      </w:r>
    </w:p>
    <w:p>
      <w:pPr>
        <w:pStyle w:val="FirstParagraph"/>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3. Listen:</w:t>
      </w:r>
    </w:p>
    <w:p>
      <w:pPr>
        <w:pStyle w:val="FirstParagraph"/>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4. Browse:</w:t>
      </w:r>
    </w:p>
    <w:p>
      <w:pPr>
        <w:pStyle w:val="Compact"/>
        <w:numPr>
          <w:ilvl w:val="0"/>
          <w:numId w:val="1001"/>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1"/>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1"/>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consult-as-desired"/>
    <w:p>
      <w:pPr>
        <w:pStyle w:val="Heading4"/>
      </w:pPr>
      <w:r>
        <w:t xml:space="preserve">5. Consult as desired:</w:t>
      </w:r>
    </w:p>
    <w:p>
      <w:pPr>
        <w:pStyle w:val="Compact"/>
        <w:numPr>
          <w:ilvl w:val="0"/>
          <w:numId w:val="1002"/>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2"/>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Consciousness, and Common Sense</dc:title>
  <dc:creator>Prof. Jack Reilly</dc:creator>
  <cp:keywords/>
  <dcterms:created xsi:type="dcterms:W3CDTF">2026-01-14T19:33:02Z</dcterms:created>
  <dcterms:modified xsi:type="dcterms:W3CDTF">2026-01-14T19:33:02Z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