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32" w:name="course-schedule"/>
    <w:p>
      <w:pPr>
        <w:pStyle w:val="Heading2"/>
      </w:pPr>
      <w:r>
        <w:t xml:space="preserve">Course Schedule</w:t>
      </w:r>
    </w:p>
    <w:p>
      <w:pPr>
        <w:pStyle w:val="FirstParagraph"/>
      </w:pPr>
      <w:r>
        <w:rPr>
          <w:i/>
          <w:iCs/>
        </w:rPr>
        <w:t xml:space="preserve">subject to change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9"/>
        <w:gridCol w:w="3354"/>
        <w:gridCol w:w="3168"/>
        <w:gridCol w:w="8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Preliminaries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Course Introduction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Scripts; R and RStudio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Reproducible Data Analyses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Markup Languages; Quarto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File Management &amp; Version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Filesystems; git; GitHub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A Field Guide to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 Formats; surveys, readr; tidyr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Structural Data Manipulation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dplyr; srvyr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Data Visualization 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Grammar of Graphics; 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Data Visualization II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Exam (Thursday, October 16)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Workflow &amp; Data Retrieval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tidycensus; APIs; database/SQL overview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Social Networks &amp; Network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iGraph; statnet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Cartography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tidyverse mapping; color scales; projection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Geographic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sf; tigris; mapgl; mapbox; osm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Project Work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Project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Finals Week (Project Due)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Advanced Topics (if we have time)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4369"/>
        <w:gridCol w:w="1502"/>
        <w:gridCol w:w="12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Text Data &amp; Data Scraping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Statistical Models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Missing 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Web Apps &amp; Visualization</w:t>
            </w:r>
          </w:p>
        </w:tc>
        <w:tc>
          <w:tcPr/>
          <w:p>
            <w:pPr>
              <w:pStyle w:val="Compact"/>
            </w:pPr>
            <w:r>
              <w:t xml:space="preserve">quarto, shiny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AI Pair Programming &amp;</w:t>
            </w:r>
            <w:r>
              <w:t xml:space="preserve"> </w:t>
            </w:r>
            <w:r>
              <w:t xml:space="preserve">“Vibe Coding”</w:t>
            </w:r>
          </w:p>
        </w:tc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Local LLMs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2025-11-17T17:54:09Z</dcterms:created>
  <dcterms:modified xsi:type="dcterms:W3CDTF">2025-11-17T17:54:09Z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