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8: Core Exam</w:t>
      </w:r>
    </w:p>
    <w:p>
      <w:pPr>
        <w:pStyle w:val="Subtitle"/>
      </w:pPr>
      <w:r>
        <w:t xml:space="preserve">Practicum 1 Due Week 9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t xml:space="preserve">The Core Exam is this week, in class. No readings or assignment due this week.</w:t>
      </w:r>
    </w:p>
    <w:bookmarkEnd w:id="20"/>
    <w:bookmarkStart w:id="21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Practicum 1 is due next week.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8: Core Exam</dc:title>
  <dc:creator>Prof. Jack Reilly</dc:creator>
  <cp:keywords/>
  <dcterms:created xsi:type="dcterms:W3CDTF">2025-11-13T16:59:01Z</dcterms:created>
  <dcterms:modified xsi:type="dcterms:W3CDTF">2025-11-13T16:59:01Z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Practicum 1 Due Week 9</vt:lpwstr>
  </property>
  <property fmtid="{D5CDD505-2E9C-101B-9397-08002B2CF9AE}" pid="13" name="toc-title">
    <vt:lpwstr>Table of contents</vt:lpwstr>
  </property>
</Properties>
</file>