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15: Projects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due-this-week-final-projects"/>
    <w:p>
      <w:pPr>
        <w:pStyle w:val="Heading2"/>
      </w:pPr>
      <w:r>
        <w:t xml:space="preserve">Due This Week:</w:t>
      </w:r>
      <w:r>
        <w:t xml:space="preserve"> </w:t>
      </w:r>
      <w:hyperlink r:id="rId20">
        <w:r>
          <w:rPr>
            <w:rStyle w:val="Hyperlink"/>
          </w:rPr>
          <w:t xml:space="preserve">Final Projects</w:t>
        </w:r>
      </w:hyperlink>
    </w:p>
    <w:bookmarkEnd w:id="21"/>
    <w:bookmarkStart w:id="22" w:name="Xb986e014a847de7bfe9a1c676dd07416f81b98b"/>
    <w:p>
      <w:pPr>
        <w:pStyle w:val="Heading2"/>
      </w:pPr>
      <w:r>
        <w:t xml:space="preserve">Class Session: Student Project Presentations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problemsets/final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problemsets/final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15: Projects</dc:title>
  <dc:creator>Prof. Jack Reilly</dc:creator>
  <cp:keywords/>
  <dcterms:created xsi:type="dcterms:W3CDTF">2025-12-16T17:25:44Z</dcterms:created>
  <dcterms:modified xsi:type="dcterms:W3CDTF">2025-12-16T17:25:44Z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