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bookmarkStart w:id="21" w:name="overview"/>
    <w:p>
      <w:pPr>
        <w:pStyle w:val="Heading2"/>
      </w:pPr>
      <w:r>
        <w:t xml:space="preserve">Overview</w:t>
      </w:r>
    </w:p>
    <w:p>
      <w:pPr>
        <w:pStyle w:val="FirstParagraph"/>
      </w:pPr>
      <w:r>
        <w:t xml:space="preserve">You are to a series of maps of the State of New York, highlighting particular identified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r>
        <w:rPr>
          <w:rStyle w:val="FootnoteReference"/>
        </w:rPr>
        <w:footnoteReference w:id="20"/>
      </w:r>
    </w:p>
    <w:p>
      <w:pPr>
        <w:pStyle w:val="FirstParagraph"/>
      </w:pPr>
      <w:r>
        <w:t xml:space="preserve">In addition, you will have data to use from online sources, including the US Census and the Harvard Dataverse Replication Archive.</w:t>
      </w:r>
    </w:p>
    <w:bookmarkEnd w:id="21"/>
    <w:bookmarkStart w:id="31"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green, middle height areas are yellow to brown, and high areas are white and sometimes red. (See, for instance, the National Geographic map highlighted</w:t>
      </w:r>
      <w:r>
        <w:t xml:space="preserve"> </w:t>
      </w:r>
      <w:hyperlink r:id="rId22">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What is the largest county, by population, in New York? What is the smallest? What is the most dense county in New York? What is the least dense?</w:t>
      </w:r>
    </w:p>
    <w:p>
      <w:pPr>
        <w:numPr>
          <w:ilvl w:val="0"/>
          <w:numId w:val="1006"/>
        </w:numPr>
      </w:pPr>
      <w:r>
        <w:t xml:space="preserve">Use the</w:t>
      </w:r>
      <w:r>
        <w:t xml:space="preserve"> </w:t>
      </w:r>
      <w:hyperlink r:id="rId28">
        <w:r>
          <w:rPr>
            <w:rStyle w:val="Hyperlink"/>
          </w:rPr>
          <w:t xml:space="preserve">Algara and Amlani’s county level data</w:t>
        </w:r>
      </w:hyperlink>
      <w:r>
        <w:t xml:space="preserve"> </w:t>
      </w:r>
      <w:r>
        <w:t xml:space="preserve">to create maps of two-party vote for each county in New York in the 2000, 2004, 2008, 2012, 2016, and 2020 elections. Show vote by partisan lean, where more Democratic voting counties are bluer, more Republican voting counties are redder, and evenly split counties are white. You may discount any third party votes.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Remember there are multiple ways to plot polygon-based political and social maps, in both base R and the tidyverse. To first approximation, there is the</w:t>
            </w:r>
            <w:r>
              <w:t xml:space="preserve"> </w:t>
            </w:r>
            <w:r>
              <w:rPr>
                <w:i/>
                <w:iCs/>
              </w:rPr>
              <w:t xml:space="preserve">pre-</w:t>
            </w:r>
            <w:r>
              <w:rPr>
                <w:rStyle w:val="VerbatimChar"/>
              </w:rPr>
              <w:t xml:space="preserve">sf</w:t>
            </w:r>
            <w:r>
              <w:t xml:space="preserve"> </w:t>
            </w:r>
            <w:r>
              <w:t xml:space="preserve">data management style, where each vertex in the map would be a row/observation of your data, and there is the newer</w:t>
            </w:r>
            <w:r>
              <w:t xml:space="preserve"> </w:t>
            </w:r>
            <w:r>
              <w:rPr>
                <w:rStyle w:val="VerbatimChar"/>
              </w:rPr>
              <w:t xml:space="preserve">sf</w:t>
            </w:r>
            <w:r>
              <w:t xml:space="preserve"> </w:t>
            </w:r>
            <w:r>
              <w:t xml:space="preserve">style of mapping, where each polygon is a single row in your data with a multipolygon column/variable containing geographic information.</w:t>
            </w:r>
          </w:p>
          <w:p>
            <w:pPr>
              <w:pStyle w:val="BodyText"/>
            </w:pPr>
            <w:pPr>
              <w:spacing w:after="16"/>
            </w:pPr>
            <w:r>
              <w:t xml:space="preserve">If you do not have an</w:t>
            </w:r>
            <w:r>
              <w:t xml:space="preserve"> </w:t>
            </w:r>
            <w:r>
              <w:rPr>
                <w:rStyle w:val="VerbatimChar"/>
              </w:rPr>
              <w:t xml:space="preserve">sf</w:t>
            </w:r>
            <w:r>
              <w:t xml:space="preserve"> </w:t>
            </w:r>
            <w:r>
              <w:t xml:space="preserve">object, you need to use fundamental mapping aesthetics (like</w:t>
            </w:r>
            <w:r>
              <w:t xml:space="preserve"> </w:t>
            </w:r>
            <w:r>
              <w:rPr>
                <w:rStyle w:val="VerbatimChar"/>
              </w:rPr>
              <w:t xml:space="preserve">mapping()</w:t>
            </w:r>
            <w:r>
              <w:t xml:space="preserve"> </w:t>
            </w:r>
            <w:r>
              <w:t xml:space="preserve">in</w:t>
            </w:r>
            <w:r>
              <w:t xml:space="preserve"> </w:t>
            </w:r>
            <w:r>
              <w:rPr>
                <w:rStyle w:val="VerbatimChar"/>
              </w:rPr>
              <w:t xml:space="preserve">ggplot</w:t>
            </w:r>
            <w:r>
              <w:t xml:space="preserve">) to draw your map. If you already have an</w:t>
            </w:r>
            <w:r>
              <w:t xml:space="preserve"> </w:t>
            </w:r>
            <w:r>
              <w:rPr>
                <w:rStyle w:val="VerbatimChar"/>
              </w:rPr>
              <w:t xml:space="preserve">sf</w:t>
            </w:r>
            <w:r>
              <w:t xml:space="preserve"> </w:t>
            </w:r>
            <w:r>
              <w:t xml:space="preserve">(simple features) R object, however, you can use the simpler</w:t>
            </w:r>
            <w:r>
              <w:t xml:space="preserve"> </w:t>
            </w:r>
            <w:r>
              <w:rPr>
                <w:rStyle w:val="VerbatimChar"/>
              </w:rPr>
              <w:t xml:space="preserve">geom_sf</w:t>
            </w:r>
            <w:r>
              <w:t xml:space="preserve"> </w:t>
            </w:r>
            <w:r>
              <w:t xml:space="preserve">in ggplot to begin drawing your map (or use appropriate</w:t>
            </w:r>
            <w:r>
              <w:t xml:space="preserve"> </w:t>
            </w:r>
            <w:r>
              <w:rPr>
                <w:rStyle w:val="VerbatimChar"/>
              </w:rPr>
              <w:t xml:space="preserve">plot()</w:t>
            </w:r>
            <w:r>
              <w:t xml:space="preserve"> </w:t>
            </w:r>
            <w:r>
              <w:t xml:space="preserve">commands in base R).</w:t>
            </w:r>
          </w:p>
          <w:p/>
        </w:tc>
      </w:tr>
    </w:tbl>
    <w:bookmarkEnd w:id="31"/>
    <w:bookmarkStart w:id="32"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Include the map of New York counties and color-coded high points, with the highest point labeled. Which are the highest and lowest high points, and what are their elevations?</w:t>
      </w:r>
    </w:p>
    <w:p>
      <w:pPr>
        <w:numPr>
          <w:ilvl w:val="0"/>
          <w:numId w:val="1007"/>
        </w:numPr>
      </w:pPr>
      <w:r>
        <w:t xml:space="preserve">Include the map of county population by county. What are the most and least populous counties, by name?</w:t>
      </w:r>
    </w:p>
    <w:p>
      <w:pPr>
        <w:numPr>
          <w:ilvl w:val="0"/>
          <w:numId w:val="1007"/>
        </w:numPr>
      </w:pPr>
      <w:r>
        <w:t xml:space="preserve">Include the map of county population density. What are the most and least densely populated counties, by name?</w:t>
      </w:r>
    </w:p>
    <w:p>
      <w:pPr>
        <w:numPr>
          <w:ilvl w:val="0"/>
          <w:numId w:val="1007"/>
        </w:numPr>
      </w:pPr>
      <w:r>
        <w:t xml:space="preserve">Include county maps of presidential elections in New York, by county. (I recommend doing this in a grid on a single page.) What do you notice about vote trends in New York over that time? What change and continuity has there been in partisan voting trends?</w:t>
      </w:r>
    </w:p>
    <w:bookmarkEnd w:id="32"/>
    <w:bookmarkStart w:id="34"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3"/>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4"/>
    <w:bookmarkStart w:id="38"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 and answers to relevant questions above.</w:t>
      </w:r>
    </w:p>
    <w:p>
      <w:pPr>
        <w:pStyle w:val="Compact"/>
        <w:numPr>
          <w:ilvl w:val="0"/>
          <w:numId w:val="1010"/>
        </w:numPr>
      </w:pPr>
      <w:r>
        <w:t xml:space="preserve">Your plain text .txt file, identifying if and how you used AI, and which AI you used. If you did not use AI, you still must turn this file in; all you need do is write in it,</w:t>
      </w:r>
      <w:r>
        <w:t xml:space="preserve"> </w:t>
      </w:r>
      <w:r>
        <w:t xml:space="preserve">“I made no use of AI for this assignment.”</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w:t>
            </w:r>
          </w:p>
          <w:p/>
        </w:tc>
      </w:tr>
    </w:tbl>
    <w:p>
      <w:pPr>
        <w:pStyle w:val="BodyText"/>
      </w:pPr>
      <w:r>
        <w:rPr>
          <w:b/>
          <w:bCs/>
        </w:rPr>
        <w:t xml:space="preserve">Good luck!</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Data in this file is estimated by Claude, and is thus for class purposes only. Verify before using elsewhere.</w:t>
      </w:r>
    </w:p>
  </w:footnote>
  <w:footnote w:id="33">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snippets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2025-12-16T17:23:16Z</dcterms:created>
  <dcterms:modified xsi:type="dcterms:W3CDTF">2025-12-16T17:23:16Z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