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4: Data, A Field Guide</w:t>
      </w:r>
    </w:p>
    <w:p>
      <w:pPr>
        <w:pStyle w:val="Subtitle"/>
      </w:pPr>
      <w:r>
        <w:t xml:space="preserve">Assignment: Data in the Tidyverse (Covered Week 5; Optional)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30" w:name="readings-reference-material"/>
    <w:p>
      <w:pPr>
        <w:pStyle w:val="Heading2"/>
      </w:pPr>
      <w:r>
        <w:t xml:space="preserve">Readings &amp; Reference Material</w:t>
      </w:r>
    </w:p>
    <w:bookmarkStart w:id="29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0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bookmarkEnd w:id="29"/>
    <w:bookmarkEnd w:id="30"/>
    <w:bookmarkStart w:id="31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series of packages in your local R installation.</w:t>
      </w:r>
    </w:p>
    <w:bookmarkEnd w:id="31"/>
    <w:bookmarkStart w:id="32" w:name="data-work-optional"/>
    <w:p>
      <w:pPr>
        <w:pStyle w:val="Heading2"/>
      </w:pPr>
      <w:r>
        <w:t xml:space="preserve">Data Work</w:t>
      </w:r>
      <w:r>
        <w:t xml:space="preserve"> </w:t>
      </w:r>
      <w:r>
        <w:rPr>
          <w:i/>
          <w:iCs/>
        </w:rPr>
        <w:t xml:space="preserve">(Optional)</w:t>
      </w:r>
    </w:p>
    <w:p>
      <w:pPr>
        <w:numPr>
          <w:ilvl w:val="0"/>
          <w:numId w:val="1003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3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3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3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3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3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3"/>
        </w:numPr>
      </w:pPr>
      <w:r>
        <w:t xml:space="preserve">Create a table. What does education tell us about vote in the 2024 election?</w:t>
      </w:r>
    </w:p>
    <w:bookmarkEnd w:id="32"/>
    <w:bookmarkStart w:id="33" w:name="submission-covered-week-5"/>
    <w:p>
      <w:pPr>
        <w:pStyle w:val="Heading2"/>
      </w:pPr>
      <w:r>
        <w:t xml:space="preserve">Submission (Covered Week 5)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4: Data, A Field Guide</dc:title>
  <dc:creator>Prof. Jack Reilly</dc:creator>
  <cp:keywords/>
  <dcterms:created xsi:type="dcterms:W3CDTF">2025-09-23T15:30:11Z</dcterms:created>
  <dcterms:modified xsi:type="dcterms:W3CDTF">2025-09-23T15:30:11Z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Data in the Tidyverse (Covered Week 5; Optional)</vt:lpwstr>
  </property>
  <property fmtid="{D5CDD505-2E9C-101B-9397-08002B2CF9AE}" pid="13" name="toc-title">
    <vt:lpwstr>Table of contents</vt:lpwstr>
  </property>
</Properties>
</file>