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Replication: Read Mondak and Sanders (2003) -</w:t>
      </w:r>
      <w:r>
        <w:t xml:space="preserve"> </w:t>
      </w:r>
      <w:r>
        <w:t xml:space="preserve">“Tolerance and Intolerance, 1976-1998”</w:t>
      </w:r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2"/>
    <w:bookmarkStart w:id="23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2025-09-23T15:30:22Z</dcterms:created>
  <dcterms:modified xsi:type="dcterms:W3CDTF">2025-09-23T15:30:22Z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