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0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Course Introduction</w:t>
            </w:r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Reproducible Data Analyses</w:t>
            </w:r>
          </w:p>
        </w:tc>
        <w:tc>
          <w:tcPr/>
          <w:p>
            <w:pPr>
              <w:pStyle w:val="Compact"/>
            </w:pPr>
            <w:r>
              <w:t xml:space="preserve">Filesystems; Version Control; Git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Data Structure &amp; Wrangling</w:t>
            </w:r>
          </w:p>
        </w:tc>
        <w:tc>
          <w:tcPr/>
          <w:p>
            <w:pPr>
              <w:pStyle w:val="Compact"/>
            </w:pPr>
            <w:r>
              <w:t xml:space="preserve">Markup; Data Formats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Tidy Data</w:t>
            </w:r>
          </w:p>
        </w:tc>
        <w:tc>
          <w:tcPr/>
          <w:p>
            <w:pPr>
              <w:pStyle w:val="Compact"/>
            </w:pPr>
            <w:r>
              <w:t xml:space="preserve">Tidyverse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Flow Control</w:t>
            </w:r>
          </w:p>
        </w:tc>
        <w:tc>
          <w:tcPr/>
          <w:p>
            <w:pPr>
              <w:pStyle w:val="Compact"/>
            </w:pPr>
            <w:r>
              <w:t xml:space="preserve">Loops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Data Visualization I</w:t>
            </w:r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Data Visualization II</w:t>
            </w:r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  <w:r>
              <w:t xml:space="preserve">Reading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2025-08-29T16:27:01Z</dcterms:created>
  <dcterms:modified xsi:type="dcterms:W3CDTF">2025-08-29T16:27:01Z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