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14: Projects</w:t>
      </w:r>
    </w:p>
    <w:p>
      <w:pPr>
        <w:pStyle w:val="Subtitle"/>
      </w:pPr>
      <w:r>
        <w:t xml:space="preserve">Data Wrangling and Visualization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p>
      <w:pPr>
        <w:pStyle w:val="FirstParagraph"/>
      </w:pPr>
      <w:r>
        <w:t xml:space="preserve">Nothing to see here (yet)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14: Projects</dc:title>
  <dc:creator>Prof. Jack Reilly</dc:creator>
  <cp:keywords/>
  <dcterms:created xsi:type="dcterms:W3CDTF">2025-12-08T19:21:55Z</dcterms:created>
  <dcterms:modified xsi:type="dcterms:W3CDTF">2025-12-08T19:21:55Z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assign</vt:lpwstr>
  </property>
  <property fmtid="{D5CDD505-2E9C-101B-9397-08002B2CF9AE}" pid="12" name="subtitle">
    <vt:lpwstr>Data Wrangling and Visualization</vt:lpwstr>
  </property>
  <property fmtid="{D5CDD505-2E9C-101B-9397-08002B2CF9AE}" pid="13" name="toc-title">
    <vt:lpwstr>Table of contents</vt:lpwstr>
  </property>
</Properties>
</file>