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assignments in this course and our specified learning outcomes, the full use of artificial intelligence as a tool, with disclosure and citation, is permitted in this course. Students do not need to ask permission to use these tools before starting an assignment or exam, but they must explicitly and fully indicate which tools were used and describe how they were used.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2025-08-24T19:12:42Z</dcterms:created>
  <dcterms:modified xsi:type="dcterms:W3CDTF">2025-08-24T19:12:42Z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