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7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0" w:name="quick-info"/>
    <w:p>
      <w:pPr>
        <w:pStyle w:val="Heading3"/>
      </w:pPr>
      <w:r>
        <w:t xml:space="preserve">Quick Info</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0"/>
    <w:bookmarkStart w:id="24" w:name="section"/>
    <w:p>
      <w:pPr>
        <w:pStyle w:val="Heading3"/>
      </w:pPr>
    </w:p>
    <w:p>
      <w:pPr>
        <w:pStyle w:val="Compact"/>
        <w:numPr>
          <w:ilvl w:val="0"/>
          <w:numId w:val="1002"/>
        </w:numPr>
      </w:pPr>
      <w:r>
        <w:t xml:space="preserve"> </w:t>
      </w:r>
      <w:r>
        <w:rPr>
          <w:b/>
          <w:bCs/>
        </w:rPr>
        <w:t xml:space="preserve">Blackboard:</w:t>
      </w:r>
      <w:r>
        <w:t xml:space="preserve"> </w:t>
      </w:r>
      <w:hyperlink r:id="rId21">
        <w:r>
          <w:rPr>
            <w:rStyle w:val="Hyperlink"/>
          </w:rPr>
          <w:t xml:space="preserve">link</w:t>
        </w:r>
      </w:hyperlink>
    </w:p>
    <w:p>
      <w:pPr>
        <w:pStyle w:val="Compact"/>
        <w:numPr>
          <w:ilvl w:val="0"/>
          <w:numId w:val="1002"/>
        </w:numPr>
      </w:pPr>
      <w:r>
        <w:t xml:space="preserve"> </w:t>
      </w:r>
      <w:r>
        <w:rPr>
          <w:b/>
          <w:bCs/>
        </w:rPr>
        <w:t xml:space="preserve">Course Drive:</w:t>
      </w:r>
      <w:r>
        <w:t xml:space="preserve"> </w:t>
      </w:r>
      <w:hyperlink r:id="rId22">
        <w:r>
          <w:rPr>
            <w:rStyle w:val="Hyperlink"/>
          </w:rPr>
          <w:t xml:space="preserve">onedrive link</w:t>
        </w:r>
      </w:hyperlink>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Start w:id="31" w:name="course-information"/>
    <w:p>
      <w:pPr>
        <w:pStyle w:val="Heading1"/>
      </w:pPr>
      <w:r>
        <w:t xml:space="preserve">Course Information</w:t>
      </w:r>
    </w:p>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5"/>
    <w:bookmarkStart w:id="27"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6">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7"/>
    <w:bookmarkStart w:id="28"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8"/>
    <w:bookmarkStart w:id="29"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9"/>
    <w:bookmarkStart w:id="30" w:name="prerequisites"/>
    <w:p>
      <w:pPr>
        <w:pStyle w:val="Heading2"/>
      </w:pPr>
      <w:r>
        <w:t xml:space="preserve">Prerequisites</w:t>
      </w:r>
    </w:p>
    <w:p>
      <w:pPr>
        <w:pStyle w:val="FirstParagraph"/>
      </w:pPr>
      <w:r>
        <w:t xml:space="preserve">A thorough understanding of high school algebra and geometry.</w:t>
      </w:r>
    </w:p>
    <w:bookmarkEnd w:id="30"/>
    <w:bookmarkEnd w:id="31"/>
    <w:bookmarkStart w:id="44" w:name="materials"/>
    <w:p>
      <w:pPr>
        <w:pStyle w:val="Heading1"/>
      </w:pPr>
      <w:r>
        <w:t xml:space="preserve">Materials</w:t>
      </w:r>
    </w:p>
    <w:bookmarkStart w:id="36"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5">
        <w:r>
          <w:rPr>
            <w:rStyle w:val="Hyperlink"/>
          </w:rPr>
          <w:t xml:space="preserve">https://stats.oarc.ucla.edu/stata/modules/</w:t>
        </w:r>
      </w:hyperlink>
    </w:p>
    <w:bookmarkEnd w:id="36"/>
    <w:bookmarkStart w:id="40"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7">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8">
        <w:r>
          <w:rPr>
            <w:rStyle w:val="Hyperlink"/>
          </w:rPr>
          <w:t xml:space="preserve">http://rds.syr.edu</w:t>
        </w:r>
      </w:hyperlink>
      <w:r>
        <w:t xml:space="preserve">. Information on how to log in to the remote desktop is available</w:t>
      </w:r>
      <w:r>
        <w:t xml:space="preserve"> </w:t>
      </w:r>
      <w:hyperlink r:id="rId39">
        <w:r>
          <w:rPr>
            <w:rStyle w:val="Hyperlink"/>
            <w:b/>
            <w:bCs/>
          </w:rPr>
          <w:t xml:space="preserve">here</w:t>
        </w:r>
      </w:hyperlink>
      <w:r>
        <w:t xml:space="preserve">.</w:t>
      </w:r>
    </w:p>
    <w:bookmarkEnd w:id="40"/>
    <w:bookmarkStart w:id="41"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1"/>
    <w:bookmarkStart w:id="43"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2">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3"/>
    <w:bookmarkEnd w:id="44"/>
    <w:bookmarkStart w:id="60"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5"/>
    <w:bookmarkStart w:id="49"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9"/>
    <w:bookmarkStart w:id="56"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0"/>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6"/>
    <w:bookmarkStart w:id="58"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7"/>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8"/>
    <w:bookmarkStart w:id="59"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9"/>
    <w:bookmarkEnd w:id="60"/>
    <w:bookmarkStart w:id="68" w:name="course-expectations-guidelines"/>
    <w:p>
      <w:pPr>
        <w:pStyle w:val="Heading1"/>
      </w:pPr>
      <w:r>
        <w:t xml:space="preserve">Course Expectations &amp; Guidelines</w:t>
      </w:r>
    </w:p>
    <w:bookmarkStart w:id="61"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1"/>
    <w:bookmarkStart w:id="63"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2">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3"/>
    <w:bookmarkStart w:id="67"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4"/>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7"/>
    <w:bookmarkEnd w:id="68"/>
    <w:bookmarkStart w:id="69"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9"/>
    <w:bookmarkStart w:id="75" w:name="course-topics"/>
    <w:p>
      <w:pPr>
        <w:pStyle w:val="Heading1"/>
      </w:pPr>
      <w:r>
        <w:t xml:space="preserve">Course Topics</w:t>
      </w:r>
    </w:p>
    <w:bookmarkStart w:id="73"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3"/>
    <w:bookmarkStart w:id="74"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4"/>
    <w:bookmarkEnd w:id="75"/>
    <w:bookmarkStart w:id="101"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6">
        <w:r>
          <w:rPr>
            <w:rStyle w:val="Hyperlink"/>
          </w:rPr>
          <w:t xml:space="preserve">here</w:t>
        </w:r>
      </w:hyperlink>
      <w:r>
        <w:t xml:space="preserve">.</w:t>
      </w:r>
    </w:p>
    <w:bookmarkStart w:id="77"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7"/>
    <w:bookmarkStart w:id="80"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8">
        <w:r>
          <w:rPr>
            <w:rStyle w:val="Hyperlink"/>
          </w:rPr>
          <w:t xml:space="preserve">Syracuse University Academic Integrity Policy</w:t>
        </w:r>
      </w:hyperlink>
      <w:r>
        <w:t xml:space="preserve"> </w:t>
      </w:r>
      <w:r>
        <w:t xml:space="preserve">can be viewed by visiting the</w:t>
      </w:r>
      <w:r>
        <w:t xml:space="preserve"> </w:t>
      </w:r>
      <w:hyperlink r:id="rId79">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0"/>
    <w:bookmarkStart w:id="82"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1">
        <w:r>
          <w:rPr>
            <w:rStyle w:val="Hyperlink"/>
          </w:rPr>
          <w:t xml:space="preserve">general campus AI policies here</w:t>
        </w:r>
      </w:hyperlink>
      <w:r>
        <w:t xml:space="preserve">.</w:t>
      </w:r>
    </w:p>
    <w:bookmarkEnd w:id="82"/>
    <w:bookmarkStart w:id="83"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3"/>
    <w:bookmarkStart w:id="87"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4">
        <w:r>
          <w:rPr>
            <w:rStyle w:val="Hyperlink"/>
          </w:rPr>
          <w:t xml:space="preserve">Faculty: Information for Faculty: Non-attendance or Stopped Attending</w:t>
        </w:r>
      </w:hyperlink>
      <w:r>
        <w:t xml:space="preserve"> </w:t>
      </w:r>
      <w:hyperlink r:id="rId85">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6">
        <w:r>
          <w:rPr>
            <w:rStyle w:val="Hyperlink"/>
          </w:rPr>
          <w:t xml:space="preserve">Student Outreach and Support: Absence Notifications</w:t>
        </w:r>
      </w:hyperlink>
      <w:r>
        <w:t xml:space="preserve">.</w:t>
      </w:r>
    </w:p>
    <w:bookmarkEnd w:id="87"/>
    <w:bookmarkStart w:id="91"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8">
        <w:r>
          <w:rPr>
            <w:rStyle w:val="Hyperlink"/>
          </w:rPr>
          <w:t xml:space="preserve">Answers Blackboard</w:t>
        </w:r>
      </w:hyperlink>
      <w:r>
        <w:t xml:space="preserve">; alternatively, you can contact Information Technology Services by sending an email to</w:t>
      </w:r>
      <w:r>
        <w:t xml:space="preserve"> </w:t>
      </w:r>
      <w:hyperlink r:id="rId89">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0">
        <w:r>
          <w:rPr>
            <w:rStyle w:val="Hyperlink"/>
          </w:rPr>
          <w:t xml:space="preserve">ITS website</w:t>
        </w:r>
      </w:hyperlink>
      <w:r>
        <w:t xml:space="preserve">.</w:t>
      </w:r>
    </w:p>
    <w:bookmarkEnd w:id="91"/>
    <w:bookmarkStart w:id="93"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2">
        <w:r>
          <w:rPr>
            <w:rStyle w:val="Hyperlink"/>
          </w:rPr>
          <w:t xml:space="preserve">equalopp@syr.edu</w:t>
        </w:r>
      </w:hyperlink>
      <w:r>
        <w:t xml:space="preserve">; or by telephone: 315-443-4018.</w:t>
      </w:r>
    </w:p>
    <w:bookmarkEnd w:id="93"/>
    <w:bookmarkStart w:id="94"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4"/>
    <w:bookmarkStart w:id="96"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5">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6"/>
    <w:bookmarkStart w:id="98" w:name="faith-and-religious-accommodations"/>
    <w:p>
      <w:pPr>
        <w:pStyle w:val="Heading2"/>
      </w:pPr>
      <w:r>
        <w:t xml:space="preserve">🌐 Faith and Religious Accommodations</w:t>
      </w:r>
    </w:p>
    <w:p>
      <w:pPr>
        <w:pStyle w:val="FirstParagraph"/>
      </w:pPr>
      <w:hyperlink r:id="rId97">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8"/>
    <w:bookmarkStart w:id="100"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7">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4">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image" Id="rId53" Target="media/rId53.png" /><Relationship Type="http://schemas.openxmlformats.org/officeDocument/2006/relationships/hyperlink" Id="rId42" Target="http://blackboard.syr.edu" TargetMode="External" /><Relationship Type="http://schemas.openxmlformats.org/officeDocument/2006/relationships/hyperlink" Id="rId90" Target="http://its.syr.edu/its_service_center"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84" Target="http://registrar.syr.edu/faculty-staff/non-attendance/" TargetMode="External" /><Relationship Type="http://schemas.openxmlformats.org/officeDocument/2006/relationships/hyperlink" Id="rId85" Target="http://registrar.syr.edu/students/non-attendance/" TargetMode="External" /><Relationship Type="http://schemas.openxmlformats.org/officeDocument/2006/relationships/hyperlink" Id="rId21" Target="https://blackboard.syracuse.edu/%22" TargetMode="External" /><Relationship Type="http://schemas.openxmlformats.org/officeDocument/2006/relationships/hyperlink" Id="rId99" Target="https://ese.syr.edu/bewell/" TargetMode="External" /><Relationship Type="http://schemas.openxmlformats.org/officeDocument/2006/relationships/hyperlink" Id="rId86" Target="https://experience.syracuse.edu/student-outreach/student-support/absence-notifications/" TargetMode="External" /><Relationship Type="http://schemas.openxmlformats.org/officeDocument/2006/relationships/hyperlink" Id="rId81"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76" Target="https://policies.syr.edu" TargetMode="External" /><Relationship Type="http://schemas.openxmlformats.org/officeDocument/2006/relationships/hyperlink" Id="rId79" Target="https://policies.syr.edu/" TargetMode="External" /><Relationship Type="http://schemas.openxmlformats.org/officeDocument/2006/relationships/hyperlink" Id="rId78" Target="https://policies.syr.edu/policies/academic-rules-student-responsibilities-and-services/academic-integrity-policy/" TargetMode="External" /><Relationship Type="http://schemas.openxmlformats.org/officeDocument/2006/relationships/hyperlink" Id="rId97" Target="https://policies.syr.edu/policies/university-governance-ethics-integrity-and-legal-compliance/religious-observances-policy/"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88" Target="https://su-jsm.atlassian.net/wiki/x/zcUzCQ" TargetMode="External" /><Relationship Type="http://schemas.openxmlformats.org/officeDocument/2006/relationships/hyperlink" Id="rId22" Target="https://sumailsyr-my.sharepoint.com/:f:/g/personal/jlreilly_syr_edu/Eu4KEF0yXJRDioxxAORsreYBqln2ON75JFA4hx8u6CfVrg?e=kP63Ow"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 Type="http://schemas.openxmlformats.org/officeDocument/2006/relationships/hyperlink" Id="rId95" Target="mailto:disabilityresources@syr.edu" TargetMode="External" /><Relationship Type="http://schemas.openxmlformats.org/officeDocument/2006/relationships/hyperlink" Id="rId92" Target="mailto:equalopp@syr.edu" TargetMode="External" /><Relationship Type="http://schemas.openxmlformats.org/officeDocument/2006/relationships/hyperlink" Id="rId89"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2" Target="http://blackboard.syr.edu" TargetMode="External" /><Relationship Type="http://schemas.openxmlformats.org/officeDocument/2006/relationships/hyperlink" Id="rId90" Target="http://its.syr.edu/its_service_center"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84" Target="http://registrar.syr.edu/faculty-staff/non-attendance/" TargetMode="External" /><Relationship Type="http://schemas.openxmlformats.org/officeDocument/2006/relationships/hyperlink" Id="rId85" Target="http://registrar.syr.edu/students/non-attendance/" TargetMode="External" /><Relationship Type="http://schemas.openxmlformats.org/officeDocument/2006/relationships/hyperlink" Id="rId21" Target="https://blackboard.syracuse.edu/%22" TargetMode="External" /><Relationship Type="http://schemas.openxmlformats.org/officeDocument/2006/relationships/hyperlink" Id="rId99" Target="https://ese.syr.edu/bewell/" TargetMode="External" /><Relationship Type="http://schemas.openxmlformats.org/officeDocument/2006/relationships/hyperlink" Id="rId86" Target="https://experience.syracuse.edu/student-outreach/student-support/absence-notifications/" TargetMode="External" /><Relationship Type="http://schemas.openxmlformats.org/officeDocument/2006/relationships/hyperlink" Id="rId81"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76" Target="https://policies.syr.edu" TargetMode="External" /><Relationship Type="http://schemas.openxmlformats.org/officeDocument/2006/relationships/hyperlink" Id="rId79" Target="https://policies.syr.edu/" TargetMode="External" /><Relationship Type="http://schemas.openxmlformats.org/officeDocument/2006/relationships/hyperlink" Id="rId78" Target="https://policies.syr.edu/policies/academic-rules-student-responsibilities-and-services/academic-integrity-policy/" TargetMode="External" /><Relationship Type="http://schemas.openxmlformats.org/officeDocument/2006/relationships/hyperlink" Id="rId97" Target="https://policies.syr.edu/policies/university-governance-ethics-integrity-and-legal-compliance/religious-observances-policy/"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88" Target="https://su-jsm.atlassian.net/wiki/x/zcUzCQ" TargetMode="External" /><Relationship Type="http://schemas.openxmlformats.org/officeDocument/2006/relationships/hyperlink" Id="rId22" Target="https://sumailsyr-my.sharepoint.com/:f:/g/personal/jlreilly_syr_edu/Eu4KEF0yXJRDioxxAORsreYBqln2ON75JFA4hx8u6CfVrg?e=kP63Ow"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 Type="http://schemas.openxmlformats.org/officeDocument/2006/relationships/hyperlink" Id="rId95" Target="mailto:disabilityresources@syr.edu" TargetMode="External" /><Relationship Type="http://schemas.openxmlformats.org/officeDocument/2006/relationships/hyperlink" Id="rId92" Target="mailto:equalopp@syr.edu" TargetMode="External" /><Relationship Type="http://schemas.openxmlformats.org/officeDocument/2006/relationships/hyperlink" Id="rId89"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2025-09-10T18:58:37Z</dcterms:created>
  <dcterms:modified xsi:type="dcterms:W3CDTF">2025-09-10T18:58:37Z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