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Schedule</w:t>
      </w:r>
    </w:p>
    <w:bookmarkStart w:id="15" w:name="course-outline-readings"/>
    <w:p>
      <w:pPr>
        <w:pStyle w:val="Heading2"/>
      </w:pPr>
      <w:r>
        <w:t xml:space="preserve">Course Outline &amp; Readings</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 in class)</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7, 8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Hypothesis Testing</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 December 11, 9 AM - 12 Noon, Eggers 060</w:t>
            </w:r>
            <w:r>
              <w:rPr>
                <w:b/>
                <w:bCs/>
              </w:rPr>
              <w:t xml:space="preserve"> </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12">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13">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14">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tc>
      </w:tr>
    </w:tbl>
    <w:bookmarkEnd w:id="15"/>
    <w:bookmarkStart w:id="16" w:name="a-word-on-reading"/>
    <w:p>
      <w:pPr>
        <w:pStyle w:val="Heading2"/>
      </w:pPr>
      <w:r>
        <w:t xml:space="preserve">A Word on Reading</w:t>
      </w:r>
    </w:p>
    <w:p>
      <w:pPr>
        <w:pStyle w:val="FirstParagraph"/>
      </w:pPr>
      <w:r>
        <w:t xml:space="preserve">Reading in a statistics course is different from a substantive course. You should generally keep up with readings, but you are not expected to thoroughly digest them by the day we cover them in class. The textbooks serve as an additional resource to lectures and help you understand the material more effectively. They may also cover details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minusthemath.com" TargetMode="External" /><Relationship Type="http://schemas.openxmlformats.org/officeDocument/2006/relationships/hyperlink" Id="rId13" Target="https://www.amazon.com/Applied-Statistics-Public-Nonprofit-Administration/dp/1285737237" TargetMode="External" /><Relationship Type="http://schemas.openxmlformats.org/officeDocument/2006/relationships/hyperlink" Id="rId12"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14" Target="https://minusthemath.com" TargetMode="External" /><Relationship Type="http://schemas.openxmlformats.org/officeDocument/2006/relationships/hyperlink" Id="rId13" Target="https://www.amazon.com/Applied-Statistics-Public-Nonprofit-Administration/dp/1285737237" TargetMode="External" /><Relationship Type="http://schemas.openxmlformats.org/officeDocument/2006/relationships/hyperlink" Id="rId12"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Schedule</dc:title>
  <dc:creator/>
  <cp:keywords/>
  <dcterms:created xsi:type="dcterms:W3CDTF">2026-05-06T13:30:26Z</dcterms:created>
  <dcterms:modified xsi:type="dcterms:W3CDTF">2026-05-06T13:30:26Z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