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Report</w:t>
      </w:r>
    </w:p>
    <w:p>
      <w:pPr>
        <w:pStyle w:val="Subtitle"/>
      </w:pPr>
      <w:r>
        <w:t xml:space="preserve">Due Week 13 (Friday, November 20)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13 (Friday, November 20)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45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 and Client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Upload your</w:t>
      </w:r>
      <w:r>
        <w:t xml:space="preserve"> </w:t>
      </w:r>
      <w:r>
        <w:rPr>
          <w:b/>
          <w:bCs/>
        </w:rPr>
        <w:t xml:space="preserve">final report, spreadsheet, and codebook</w:t>
      </w:r>
      <w:r>
        <w:t xml:space="preserve"> </w:t>
      </w:r>
      <w:r>
        <w:t xml:space="preserve">to Blackboard – three</w:t>
      </w:r>
      <w:r>
        <w:t xml:space="preserve"> </w:t>
      </w:r>
      <w:r>
        <w:t xml:space="preserve">documents total.</w:t>
      </w:r>
    </w:p>
    <w:p>
      <w:pPr>
        <w:pStyle w:val="BodyText"/>
      </w:pPr>
      <w:r>
        <w:rPr>
          <w:b/>
          <w:bCs/>
        </w:rPr>
        <w:t xml:space="preserve">Additionally</w:t>
      </w:r>
      <w:r>
        <w:t xml:space="preserve">, email your client (with your UCA CC’d) the following materials:</w:t>
      </w:r>
    </w:p>
    <w:p>
      <w:pPr>
        <w:pStyle w:val="Compact"/>
        <w:numPr>
          <w:ilvl w:val="0"/>
          <w:numId w:val="1002"/>
        </w:numPr>
      </w:pPr>
      <w:r>
        <w:t xml:space="preserve">Final report as a PDF</w:t>
      </w:r>
    </w:p>
    <w:p>
      <w:pPr>
        <w:pStyle w:val="Compact"/>
        <w:numPr>
          <w:ilvl w:val="0"/>
          <w:numId w:val="1002"/>
        </w:numPr>
      </w:pPr>
      <w:r>
        <w:t xml:space="preserve">Final report as a Word document</w:t>
      </w:r>
    </w:p>
    <w:p>
      <w:pPr>
        <w:pStyle w:val="Compact"/>
        <w:numPr>
          <w:ilvl w:val="0"/>
          <w:numId w:val="1002"/>
        </w:numPr>
      </w:pPr>
      <w:r>
        <w:t xml:space="preserve">Spreadsheet</w:t>
      </w:r>
    </w:p>
    <w:p>
      <w:pPr>
        <w:pStyle w:val="Compact"/>
        <w:numPr>
          <w:ilvl w:val="0"/>
          <w:numId w:val="1002"/>
        </w:numPr>
      </w:pPr>
      <w:r>
        <w:t xml:space="preserve">Codebook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hard deadline. Your final report requires</w:t>
            </w:r>
            <w:r>
              <w:t xml:space="preserve"> </w:t>
            </w:r>
            <w:r>
              <w:rPr>
                <w:b/>
                <w:bCs/>
              </w:rPr>
              <w:t xml:space="preserve">seven</w:t>
            </w:r>
            <w:r>
              <w:t xml:space="preserve"> </w:t>
            </w:r>
            <w:r>
              <w:t xml:space="preserve">findings.</w:t>
            </w:r>
          </w:p>
          <w:p/>
        </w:tc>
      </w:tr>
    </w:tbl>
    <w:bookmarkEnd w:id="12"/>
    <w:bookmarkStart w:id="22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final report pulls together everything from earlier in the semester: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Executive Summary Guide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Introduction and Methods Guide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Findings Guide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PST 315 Graphing Guidelines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Qualitative Coding Guide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Codebook and Spreadsheet Guide</w:t>
        </w:r>
      </w:hyperlink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Appendices Guide</w:t>
        </w:r>
      </w:hyperlink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Footers and Section Breaks Guide</w:t>
        </w:r>
      </w:hyperlink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21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../guidelines/appendices.qmd" TargetMode="External" /><Relationship Type="http://schemas.openxmlformats.org/officeDocument/2006/relationships/hyperlink" Id="rId18" Target="../guidelines/codebook-and-spreadsheet.qmd" TargetMode="External" /><Relationship Type="http://schemas.openxmlformats.org/officeDocument/2006/relationships/hyperlink" Id="rId13" Target="../guidelines/executive-summary.qmd" TargetMode="External" /><Relationship Type="http://schemas.openxmlformats.org/officeDocument/2006/relationships/hyperlink" Id="rId15" Target="../guidelines/findings.qmd" TargetMode="External" /><Relationship Type="http://schemas.openxmlformats.org/officeDocument/2006/relationships/hyperlink" Id="rId20" Target="../guidelines/footers-and-section-breaks.qmd" TargetMode="External" /><Relationship Type="http://schemas.openxmlformats.org/officeDocument/2006/relationships/hyperlink" Id="rId16" Target="../guidelines/graphing.qmd" TargetMode="External" /><Relationship Type="http://schemas.openxmlformats.org/officeDocument/2006/relationships/hyperlink" Id="rId21" Target="../guidelines/index.qmd" TargetMode="External" /><Relationship Type="http://schemas.openxmlformats.org/officeDocument/2006/relationships/hyperlink" Id="rId14" Target="../guidelines/introduction-and-methods.qmd" TargetMode="External" /><Relationship Type="http://schemas.openxmlformats.org/officeDocument/2006/relationships/hyperlink" Id="rId17" Target="../guidelines/qualitativ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guidelines/appendices.qmd" TargetMode="External" /><Relationship Type="http://schemas.openxmlformats.org/officeDocument/2006/relationships/hyperlink" Id="rId18" Target="../guidelines/codebook-and-spreadsheet.qmd" TargetMode="External" /><Relationship Type="http://schemas.openxmlformats.org/officeDocument/2006/relationships/hyperlink" Id="rId13" Target="../guidelines/executive-summary.qmd" TargetMode="External" /><Relationship Type="http://schemas.openxmlformats.org/officeDocument/2006/relationships/hyperlink" Id="rId15" Target="../guidelines/findings.qmd" TargetMode="External" /><Relationship Type="http://schemas.openxmlformats.org/officeDocument/2006/relationships/hyperlink" Id="rId20" Target="../guidelines/footers-and-section-breaks.qmd" TargetMode="External" /><Relationship Type="http://schemas.openxmlformats.org/officeDocument/2006/relationships/hyperlink" Id="rId16" Target="../guidelines/graphing.qmd" TargetMode="External" /><Relationship Type="http://schemas.openxmlformats.org/officeDocument/2006/relationships/hyperlink" Id="rId21" Target="../guidelines/index.qmd" TargetMode="External" /><Relationship Type="http://schemas.openxmlformats.org/officeDocument/2006/relationships/hyperlink" Id="rId14" Target="../guidelines/introduction-and-methods.qmd" TargetMode="External" /><Relationship Type="http://schemas.openxmlformats.org/officeDocument/2006/relationships/hyperlink" Id="rId17" Target="../guidelines/qualitativ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Prof. Jack Reilly</dc:creator>
  <cp:keywords/>
  <dcterms:created xsi:type="dcterms:W3CDTF">2026-08-21T01:39:04Z</dcterms:created>
  <dcterms:modified xsi:type="dcterms:W3CDTF">2026-08-21T01:39:04Z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13 (Friday, November 20)</vt:lpwstr>
  </property>
  <property fmtid="{D5CDD505-2E9C-101B-9397-08002B2CF9AE}" pid="13" name="toc-title">
    <vt:lpwstr>Table of contents</vt:lpwstr>
  </property>
</Properties>
</file>