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2.png" ContentType="image/png"/>
  <Override PartName="/word/media/rId25.png" ContentType="image/png"/>
  <Override PartName="/word/media/rId12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Executive Summary Guide</w:t>
      </w:r>
    </w:p>
    <w:p>
      <w:pPr>
        <w:pStyle w:val="Subtitle"/>
      </w:pPr>
      <w:r>
        <w:t xml:space="preserve">PST 315: Methods of Policy Analysis and Presentation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About these examples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examples below use</w:t>
            </w:r>
            <w:r>
              <w:t xml:space="preserve"> </w:t>
            </w:r>
            <w:r>
              <w:rPr>
                <w:b/>
                <w:bCs/>
              </w:rPr>
              <w:t xml:space="preserve">sample data</w:t>
            </w:r>
            <w:r>
              <w:t xml:space="preserve">. Skills Win Coaching Organization is a real</w:t>
            </w:r>
            <w:r>
              <w:t xml:space="preserve"> </w:t>
            </w:r>
            <w:r>
              <w:t xml:space="preserve">Syracuse University program, but the project, author, numbers, and responses shown</w:t>
            </w:r>
            <w:r>
              <w:t xml:space="preserve"> </w:t>
            </w:r>
            <w:r>
              <w:t xml:space="preserve">here are invented for teaching purposes and are not actual SWCO results.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Open a Word document. Create a header following the guidelines below.</w:t>
      </w:r>
    </w:p>
    <w:p>
      <w:pPr>
        <w:pStyle w:val="BodyText"/>
      </w:pPr>
      <w:r>
        <w:drawing>
          <wp:inline>
            <wp:extent cx="5334000" cy="1580574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ex-execsum-header-annotate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0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Note: The name of your project should describe in a few words the purpose of</w:t>
      </w:r>
      <w:r>
        <w:rPr>
          <w:i/>
          <w:iCs/>
        </w:rPr>
        <w:t xml:space="preserve"> </w:t>
      </w:r>
      <w:r>
        <w:rPr>
          <w:i/>
          <w:iCs/>
        </w:rPr>
        <w:t xml:space="preserve">your project.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Create the introduction by using information from your</w:t>
      </w:r>
      <w:r>
        <w:t xml:space="preserve"> </w:t>
      </w:r>
      <w:hyperlink r:id="rId15">
        <w:r>
          <w:rPr>
            <w:rStyle w:val="Hyperlink"/>
          </w:rPr>
          <w:t xml:space="preserve">Organizational Assessment</w:t>
        </w:r>
      </w:hyperlink>
      <w:r>
        <w:t xml:space="preserve">. The first</w:t>
      </w:r>
      <w:r>
        <w:t xml:space="preserve"> </w:t>
      </w:r>
      <w:r>
        <w:t xml:space="preserve">sentences must be:</w:t>
      </w:r>
      <w:r>
        <w:t xml:space="preserve"> </w:t>
      </w:r>
      <w:r>
        <w:t xml:space="preserve">“This study reports __________. The study will be</w:t>
      </w:r>
      <w:r>
        <w:t xml:space="preserve"> </w:t>
      </w:r>
      <w:r>
        <w:t xml:space="preserve">presented to _________.”</w:t>
      </w:r>
    </w:p>
    <w:p>
      <w:pPr>
        <w:pStyle w:val="BodyText"/>
      </w:pPr>
      <w:r>
        <w:t xml:space="preserve">The first sentence of the introduction in your executive summary should be</w:t>
      </w:r>
      <w:r>
        <w:t xml:space="preserve"> </w:t>
      </w:r>
      <w:r>
        <w:t xml:space="preserve">identical to the first sentence in the introduction section of your report.</w:t>
      </w:r>
    </w:p>
    <w:p>
      <w:pPr>
        <w:pStyle w:val="BodyText"/>
      </w:pPr>
      <w:r>
        <w:drawing>
          <wp:inline>
            <wp:extent cx="5334000" cy="74128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ex-execsum-intr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Create the methods portion of your executive summary. Methods should</w:t>
      </w:r>
      <w:r>
        <w:t xml:space="preserve"> </w:t>
      </w:r>
      <w:r>
        <w:t xml:space="preserve">overview how data were collected and define the target population, sample, and</w:t>
      </w:r>
      <w:r>
        <w:t xml:space="preserve"> </w:t>
      </w:r>
      <w:r>
        <w:t xml:space="preserve">sampling frame, if applicable. Also in this section, note any MAJOR data</w:t>
      </w:r>
      <w:r>
        <w:t xml:space="preserve"> </w:t>
      </w:r>
      <w:r>
        <w:t xml:space="preserve">collection and accuracy issues.</w:t>
      </w:r>
    </w:p>
    <w:p>
      <w:pPr>
        <w:pStyle w:val="BodyText"/>
      </w:pPr>
      <w:r>
        <w:t xml:space="preserve">Questions to answer in Methods:</w:t>
      </w:r>
    </w:p>
    <w:p>
      <w:pPr>
        <w:pStyle w:val="Compact"/>
        <w:numPr>
          <w:ilvl w:val="0"/>
          <w:numId w:val="1001"/>
        </w:numPr>
      </w:pPr>
      <w:r>
        <w:t xml:space="preserve">How was the data collected?</w:t>
      </w:r>
    </w:p>
    <w:p>
      <w:pPr>
        <w:pStyle w:val="Compact"/>
        <w:numPr>
          <w:ilvl w:val="0"/>
          <w:numId w:val="1001"/>
        </w:numPr>
      </w:pPr>
      <w:r>
        <w:t xml:space="preserve">What was your target population?</w:t>
      </w:r>
    </w:p>
    <w:p>
      <w:pPr>
        <w:pStyle w:val="Compact"/>
        <w:numPr>
          <w:ilvl w:val="0"/>
          <w:numId w:val="1001"/>
        </w:numPr>
      </w:pPr>
      <w:r>
        <w:t xml:space="preserve">What was your sample? What was your sampling frame if you had one?</w:t>
      </w:r>
    </w:p>
    <w:p>
      <w:pPr>
        <w:pStyle w:val="Compact"/>
        <w:numPr>
          <w:ilvl w:val="0"/>
          <w:numId w:val="1001"/>
        </w:numPr>
      </w:pPr>
      <w:r>
        <w:t xml:space="preserve">What were any major data collection or accuracy issues?</w:t>
      </w:r>
    </w:p>
    <w:p>
      <w:pPr>
        <w:pStyle w:val="FirstParagraph"/>
      </w:pPr>
      <w:r>
        <w:drawing>
          <wp:inline>
            <wp:extent cx="5334000" cy="1052833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images/ex-execsum-method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2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Create the findings portion of your executive summary. Each of your</w:t>
      </w:r>
      <w:r>
        <w:t xml:space="preserve"> </w:t>
      </w:r>
      <w:r>
        <w:t xml:space="preserve">findings in this section should EXACTLY match the findings at the top of each of</w:t>
      </w:r>
      <w:r>
        <w:t xml:space="preserve"> </w:t>
      </w:r>
      <w:r>
        <w:t xml:space="preserve">your Findings pages throughout your report – this means word for word. Be sure</w:t>
      </w:r>
      <w:r>
        <w:t xml:space="preserve"> </w:t>
      </w:r>
      <w:r>
        <w:t xml:space="preserve">every research question corresponds with a finding.</w:t>
      </w:r>
    </w:p>
    <w:p>
      <w:pPr>
        <w:pStyle w:val="BodyText"/>
      </w:pPr>
      <w:r>
        <w:t xml:space="preserve">Reminders about findings:</w:t>
      </w:r>
    </w:p>
    <w:p>
      <w:pPr>
        <w:pStyle w:val="Compact"/>
        <w:numPr>
          <w:ilvl w:val="0"/>
          <w:numId w:val="1002"/>
        </w:numPr>
      </w:pPr>
      <w:r>
        <w:t xml:space="preserve">All findings should read</w:t>
      </w:r>
      <w:r>
        <w:t xml:space="preserve"> </w:t>
      </w:r>
      <w:r>
        <w:t xml:space="preserve">“XX% of respondents reported…”</w:t>
      </w:r>
      <w:r>
        <w:t xml:space="preserve"> </w:t>
      </w:r>
      <w:r>
        <w:t xml:space="preserve">OR</w:t>
      </w:r>
      <w:r>
        <w:t xml:space="preserve"> </w:t>
      </w:r>
      <w:r>
        <w:t xml:space="preserve">“XX% of</w:t>
      </w:r>
      <w:r>
        <w:t xml:space="preserve"> </w:t>
      </w:r>
      <w:r>
        <w:t xml:space="preserve">respondents said…”</w:t>
      </w:r>
    </w:p>
    <w:p>
      <w:pPr>
        <w:pStyle w:val="Compact"/>
        <w:numPr>
          <w:ilvl w:val="0"/>
          <w:numId w:val="1002"/>
        </w:numPr>
      </w:pPr>
      <w:r>
        <w:t xml:space="preserve">N (target population) vs. n (sample) – use the correct case for parentheses</w:t>
      </w:r>
      <w:r>
        <w:t xml:space="preserve"> </w:t>
      </w:r>
      <w:r>
        <w:t xml:space="preserve">after the finding</w:t>
      </w:r>
    </w:p>
    <w:p>
      <w:pPr>
        <w:pStyle w:val="Compact"/>
        <w:numPr>
          <w:ilvl w:val="0"/>
          <w:numId w:val="1002"/>
        </w:numPr>
      </w:pPr>
      <w:r>
        <w:t xml:space="preserve">“Findings”</w:t>
      </w:r>
      <w:r>
        <w:t xml:space="preserve"> </w:t>
      </w:r>
      <w:r>
        <w:t xml:space="preserve">should be bold and underlined</w:t>
      </w:r>
    </w:p>
    <w:p>
      <w:pPr>
        <w:pStyle w:val="Compact"/>
        <w:numPr>
          <w:ilvl w:val="0"/>
          <w:numId w:val="1002"/>
        </w:numPr>
      </w:pPr>
      <w:r>
        <w:t xml:space="preserve">Numbers should be left justified and align with the</w:t>
      </w:r>
      <w:r>
        <w:t xml:space="preserve"> </w:t>
      </w:r>
      <w:r>
        <w:t xml:space="preserve">“F”</w:t>
      </w:r>
      <w:r>
        <w:t xml:space="preserve"> </w:t>
      </w:r>
      <w:r>
        <w:t xml:space="preserve">in</w:t>
      </w:r>
      <w:r>
        <w:t xml:space="preserve"> </w:t>
      </w:r>
      <w:r>
        <w:t xml:space="preserve">“Findings”</w:t>
      </w:r>
    </w:p>
    <w:p>
      <w:pPr>
        <w:pStyle w:val="Compact"/>
        <w:numPr>
          <w:ilvl w:val="0"/>
          <w:numId w:val="1002"/>
        </w:numPr>
      </w:pPr>
      <w:r>
        <w:t xml:space="preserve">Sample size goes after the period in the parentheses</w:t>
      </w:r>
    </w:p>
    <w:p>
      <w:pPr>
        <w:pStyle w:val="Compact"/>
        <w:numPr>
          <w:ilvl w:val="0"/>
          <w:numId w:val="1002"/>
        </w:numPr>
      </w:pPr>
      <w:r>
        <w:t xml:space="preserve">Single-spaced within paragraphs, double-spaced between paragraphs</w:t>
      </w:r>
    </w:p>
    <w:p>
      <w:pPr>
        <w:pStyle w:val="FirstParagraph"/>
      </w:pPr>
      <w:r>
        <w:drawing>
          <wp:inline>
            <wp:extent cx="5334000" cy="255151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ex-execsum-finding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example-executive-summary"/>
    <w:p>
      <w:pPr>
        <w:pStyle w:val="Heading2"/>
      </w:pPr>
      <w:r>
        <w:t xml:space="preserve">Example executive summary</w:t>
      </w:r>
    </w:p>
    <w:p>
      <w:pPr>
        <w:pStyle w:val="FirstParagraph"/>
      </w:pPr>
      <w:r>
        <w:drawing>
          <wp:inline>
            <wp:extent cx="5334000" cy="690154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ex-execsum-ful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1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hyperlink" Id="rId15" Target="../assignments/06-organizational-assessment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assignments/06-organizational-assessment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Guide</dc:title>
  <dc:creator>Prof. Jack Reilly</dc:creator>
  <cp:keywords/>
  <dcterms:created xsi:type="dcterms:W3CDTF">2026-08-20T19:00:53Z</dcterms:created>
  <dcterms:modified xsi:type="dcterms:W3CDTF">2026-08-20T19:00:53Z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guides</vt:lpwstr>
  </property>
  <property fmtid="{D5CDD505-2E9C-101B-9397-08002B2CF9AE}" pid="12" name="subtitle">
    <vt:lpwstr>PST 315: Methods of Policy Analysis and Presentation</vt:lpwstr>
  </property>
  <property fmtid="{D5CDD505-2E9C-101B-9397-08002B2CF9AE}" pid="13" name="toc-title">
    <vt:lpwstr>Table of contents</vt:lpwstr>
  </property>
</Properties>
</file>