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Second Client Meeting</w:t>
      </w:r>
    </w:p>
    <w:p>
      <w:pPr>
        <w:pStyle w:val="Subtitle"/>
      </w:pPr>
      <w:r>
        <w:t xml:space="preserve">Due Week 4 (Friday, September 18)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4 (Friday, September 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Counts toward professionalism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Meeting with your 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Hold a second meeting with your client to develop your research questions and</w:t>
      </w:r>
      <w:r>
        <w:t xml:space="preserve"> </w:t>
      </w:r>
      <w:r>
        <w:t xml:space="preserve">to gather the information you need for the</w:t>
      </w:r>
      <w:r>
        <w:t xml:space="preserve"> </w:t>
      </w:r>
      <w:hyperlink r:id="rId9">
        <w:r>
          <w:rPr>
            <w:rStyle w:val="Hyperlink"/>
          </w:rPr>
          <w:t xml:space="preserve">Organizational Assessment</w:t>
        </w:r>
      </w:hyperlink>
      <w:r>
        <w:t xml:space="preserve">.</w:t>
      </w:r>
    </w:p>
    <w:bookmarkEnd w:id="10"/>
    <w:bookmarkStart w:id="13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Second Client Meeting Guide</w:t>
        </w:r>
      </w:hyperlink>
      <w:r>
        <w:t xml:space="preserve"> </w:t>
      </w:r>
      <w:r>
        <w:t xml:space="preserve">– How to run your second meeting and set your research questions.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2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guidelines/index.qmd" TargetMode="External" /><Relationship Type="http://schemas.openxmlformats.org/officeDocument/2006/relationships/hyperlink" Id="rId11" Target="../guidelines/second-client-meeting.qmd" TargetMode="External" /><Relationship Type="http://schemas.openxmlformats.org/officeDocument/2006/relationships/hyperlink" Id="rId9" Target="06-organizational-assessmen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guidelines/index.qmd" TargetMode="External" /><Relationship Type="http://schemas.openxmlformats.org/officeDocument/2006/relationships/hyperlink" Id="rId11" Target="../guidelines/second-client-meeting.qmd" TargetMode="External" /><Relationship Type="http://schemas.openxmlformats.org/officeDocument/2006/relationships/hyperlink" Id="rId9" Target="06-organizational-assessmen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Client Meeting</dc:title>
  <dc:creator>Prof. Jack Reilly</dc:creator>
  <cp:keywords/>
  <dcterms:created xsi:type="dcterms:W3CDTF">2026-08-20T17:01:17Z</dcterms:created>
  <dcterms:modified xsi:type="dcterms:W3CDTF">2026-08-20T17:01:17Z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4 (Friday, September 18)</vt:lpwstr>
  </property>
  <property fmtid="{D5CDD505-2E9C-101B-9397-08002B2CF9AE}" pid="13" name="toc-title">
    <vt:lpwstr>Table of contents</vt:lpwstr>
  </property>
</Properties>
</file>