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9A5A" w14:textId="69EAEAEA" w:rsidR="00903F04" w:rsidRDefault="00903F04" w:rsidP="00903F04">
      <w:pPr>
        <w:jc w:val="center"/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8F4"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南大</w:t>
      </w:r>
      <w:r w:rsidR="009008F4" w:rsidRPr="009008F4">
        <w:rPr>
          <w:rFonts w:ascii="宋体" w:eastAsia="宋体" w:hAnsi="宋体" w:hint="eastAsia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校徽</w:t>
      </w:r>
      <w:r w:rsidRPr="009008F4">
        <w:rPr>
          <w:rFonts w:ascii="宋体" w:eastAsia="宋体" w:hAnsi="宋体"/>
          <w:noProof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保卫战</w:t>
      </w:r>
    </w:p>
    <w:p w14:paraId="21916700" w14:textId="780C6EF4" w:rsidR="00376F43" w:rsidRPr="00376F43" w:rsidRDefault="00376F43" w:rsidP="00A97442">
      <w:pPr>
        <w:rPr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                    </w:t>
      </w:r>
      <w:r w:rsidRPr="00376F43">
        <w:rPr>
          <w:rFonts w:hint="eastAsia"/>
          <w:noProof/>
          <w:sz w:val="28"/>
          <w:szCs w:val="28"/>
        </w:rPr>
        <w:t xml:space="preserve">陆天骁 </w:t>
      </w:r>
      <w:r w:rsidRPr="00376F43">
        <w:rPr>
          <w:noProof/>
          <w:sz w:val="28"/>
          <w:szCs w:val="28"/>
        </w:rPr>
        <w:t>MF1832113</w:t>
      </w:r>
    </w:p>
    <w:p w14:paraId="10098892" w14:textId="29C4C61C" w:rsidR="00376F43" w:rsidRPr="00376F43" w:rsidRDefault="00376F43" w:rsidP="00A97442">
      <w:pPr>
        <w:rPr>
          <w:noProof/>
          <w:sz w:val="28"/>
          <w:szCs w:val="28"/>
        </w:rPr>
      </w:pPr>
      <w:r w:rsidRPr="00376F43">
        <w:rPr>
          <w:rFonts w:hint="eastAsia"/>
          <w:noProof/>
          <w:sz w:val="28"/>
          <w:szCs w:val="28"/>
        </w:rPr>
        <w:t xml:space="preserve"> </w:t>
      </w:r>
      <w:r w:rsidRPr="00376F43">
        <w:rPr>
          <w:noProof/>
          <w:sz w:val="28"/>
          <w:szCs w:val="28"/>
        </w:rPr>
        <w:t xml:space="preserve">                    </w:t>
      </w:r>
      <w:r w:rsidRPr="00376F43">
        <w:rPr>
          <w:rFonts w:hint="eastAsia"/>
          <w:noProof/>
          <w:sz w:val="28"/>
          <w:szCs w:val="28"/>
        </w:rPr>
        <w:t xml:space="preserve">刘正元 </w:t>
      </w:r>
      <w:r w:rsidRPr="00376F43">
        <w:rPr>
          <w:noProof/>
          <w:sz w:val="28"/>
          <w:szCs w:val="28"/>
        </w:rPr>
        <w:t>MF</w:t>
      </w:r>
      <w:r w:rsidRPr="00376F43">
        <w:rPr>
          <w:rFonts w:hint="eastAsia"/>
          <w:noProof/>
          <w:sz w:val="28"/>
          <w:szCs w:val="28"/>
        </w:rPr>
        <w:t>1832108</w:t>
      </w:r>
    </w:p>
    <w:p w14:paraId="74430485" w14:textId="3C44417F" w:rsidR="00A97442" w:rsidRDefault="00A97442" w:rsidP="00A97442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简介</w:t>
      </w:r>
    </w:p>
    <w:p w14:paraId="130FBF39" w14:textId="6370D70B" w:rsidR="000B5F1C" w:rsidRPr="00711979" w:rsidRDefault="00A97442" w:rsidP="00A97442">
      <w:pPr>
        <w:ind w:firstLine="42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“南大校徽保卫战”是我们使用Java语言、借助A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WT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工具编写的单机版application。</w:t>
      </w:r>
      <w:r w:rsidR="00F23380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项目中实现了角色升级、关卡难度改变、装备不同武器、医疗生命、多技能等众多功能。</w:t>
      </w:r>
    </w:p>
    <w:p w14:paraId="3E63A088" w14:textId="732F212D" w:rsidR="000B5F1C" w:rsidRPr="00711979" w:rsidRDefault="00B66334" w:rsidP="00A97442">
      <w:pPr>
        <w:ind w:firstLine="42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图中“南大校徽”为首要保护目标，必须誓死捍卫。</w:t>
      </w:r>
      <w:r w:rsidR="000B5F1C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如果校徽被打落，则G</w:t>
      </w:r>
      <w:r w:rsidR="000B5F1C"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AME OVER</w:t>
      </w:r>
      <w:r w:rsidR="000B5F1C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。</w:t>
      </w:r>
    </w:p>
    <w:p w14:paraId="4BED5A9A" w14:textId="2EA602D0" w:rsidR="00A97442" w:rsidRPr="00711979" w:rsidRDefault="00BA0540" w:rsidP="00A97442">
      <w:pPr>
        <w:ind w:firstLine="42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可操控的是我方坦克，有多种火药可以发射；敌方坦克数量可增减（初始有9辆）；“骷髅”是坦克和子弹皆不可逾越的黑暗地带；“小熊”是用以阻挡坦克通行的</w:t>
      </w:r>
      <w:r w:rsidR="00FE5ADA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障碍，然而可以被子弹轰塌；“草丛”是可以任意通行与射击的地带，奇妙之处在于进入其间便可以隐身，难觅踪迹；“溪流”地带是坦克无法通行的，但是</w:t>
      </w:r>
      <w:r w:rsidR="000B5F1C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子弹却可以畅行无阻。</w:t>
      </w:r>
    </w:p>
    <w:p w14:paraId="31C6A088" w14:textId="3536079E" w:rsidR="00F23380" w:rsidRPr="00711979" w:rsidRDefault="00F23380" w:rsidP="00A97442">
      <w:pPr>
        <w:ind w:firstLine="42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游戏中可以控制难度级别，越高难度则敌方坦克速度越快，我方防卫的压力则越大！</w:t>
      </w:r>
    </w:p>
    <w:p w14:paraId="69A494F9" w14:textId="77777777" w:rsidR="00E90AF5" w:rsidRPr="00711979" w:rsidRDefault="000B5F1C" w:rsidP="00A97442">
      <w:pPr>
        <w:ind w:firstLine="42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地图中会随机空降“医疗包”，捡起即可为我方坦克补一格“血条”（“血条</w:t>
      </w:r>
      <w:r w:rsidR="002E6D86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”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初始</w:t>
      </w:r>
      <w:r w:rsidR="00723FA7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格数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为4格）。</w:t>
      </w:r>
    </w:p>
    <w:p w14:paraId="089CBB28" w14:textId="3A5B9E37" w:rsidR="000B5F1C" w:rsidRPr="00711979" w:rsidRDefault="00F47DDC" w:rsidP="00A97442">
      <w:pPr>
        <w:ind w:firstLine="42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此外，还有比较低概率</w:t>
      </w:r>
      <w:r w:rsidR="00D33110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出现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的“超级医疗包”，吃到后可以加</w:t>
      </w:r>
      <w:r w:rsidR="00D33110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整整</w:t>
      </w:r>
      <w:r w:rsidR="00E90AF5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2</w:t>
      </w:r>
      <w:proofErr w:type="gramStart"/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格血条</w:t>
      </w:r>
      <w:proofErr w:type="gramEnd"/>
      <w:r w:rsidR="00E90AF5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，且将血量上限升至</w:t>
      </w:r>
      <w:r w:rsidR="003714A7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8格！</w:t>
      </w:r>
    </w:p>
    <w:p w14:paraId="24B31E85" w14:textId="14B37D5C" w:rsidR="000B5F1C" w:rsidRPr="00711979" w:rsidRDefault="0096706F" w:rsidP="00A97442">
      <w:pPr>
        <w:ind w:firstLine="42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子弹分为慢速、中速、快速三种，还有一种super模式可向四周同时扫射。</w:t>
      </w:r>
    </w:p>
    <w:p w14:paraId="3E521BE1" w14:textId="77777777" w:rsidR="002A22B8" w:rsidRPr="00711979" w:rsidRDefault="0096706F" w:rsidP="0096706F">
      <w:pPr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敌方坦克一击即亡，但倘若我方被击中，会导致敌方坦克数量的增加，使游戏的难度系数增高。</w:t>
      </w:r>
    </w:p>
    <w:p w14:paraId="44DCE260" w14:textId="2501DECD" w:rsidR="0096706F" w:rsidRPr="00711979" w:rsidRDefault="002A22B8" w:rsidP="002A22B8">
      <w:pPr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ab/>
      </w:r>
      <w:r w:rsidR="00F47DDC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另外，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我们在</w:t>
      </w:r>
      <w:r w:rsidR="00F47DDC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游戏中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设置了</w:t>
      </w:r>
      <w:r w:rsidR="00F47DDC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随机空降超级武器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（火箭筒图案）</w:t>
      </w:r>
      <w:r w:rsidR="00F47DDC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，我方坦克捡起后可以使发射的子弹变为炸裂性究</w:t>
      </w:r>
      <w:proofErr w:type="gramStart"/>
      <w:r w:rsidR="00F47DDC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极</w:t>
      </w:r>
      <w:proofErr w:type="gramEnd"/>
      <w:r w:rsidR="00F47DDC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武器，伴随酷</w:t>
      </w:r>
      <w:proofErr w:type="gramStart"/>
      <w:r w:rsidR="00F47DDC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炫</w:t>
      </w:r>
      <w:proofErr w:type="gramEnd"/>
      <w:r w:rsidR="00F47DDC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效果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！</w:t>
      </w:r>
    </w:p>
    <w:p w14:paraId="640E9959" w14:textId="75FE0F83" w:rsidR="00F23380" w:rsidRPr="00711979" w:rsidRDefault="00F23380" w:rsidP="0096706F">
      <w:pPr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ab/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地图中还是随机空降“闪电”，捡起该装备后可以使我方坦克瞬间提速，增加胜利概率！</w:t>
      </w:r>
    </w:p>
    <w:p w14:paraId="0E1ED47E" w14:textId="7B150D32" w:rsidR="0096706F" w:rsidRPr="00711979" w:rsidRDefault="0096706F" w:rsidP="0096706F">
      <w:pPr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ab/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项目中用到多种设计模式，具体分析以及类图如下。</w:t>
      </w:r>
    </w:p>
    <w:p w14:paraId="07A60C3D" w14:textId="0CDD8391" w:rsidR="00711979" w:rsidRDefault="00711979" w:rsidP="00711979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需求分析</w:t>
      </w:r>
      <w:r w:rsidR="00C51F34">
        <w:rPr>
          <w:rFonts w:hint="eastAsia"/>
          <w:b/>
          <w:noProof/>
          <w:sz w:val="28"/>
          <w:szCs w:val="28"/>
        </w:rPr>
        <w:t>及设计</w:t>
      </w:r>
    </w:p>
    <w:p w14:paraId="58667A8D" w14:textId="127CAE35" w:rsidR="00711979" w:rsidRPr="002E2232" w:rsidRDefault="00711979" w:rsidP="002E2232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2E2232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角色移动：不论是我方还是地方坦克都要能够移动。我们考虑使用“策略”模式</w:t>
      </w:r>
      <w:r w:rsidR="002E2232" w:rsidRPr="002E2232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来构造“移动状态State”类，以上下左右停这五种状态来描述角色，根据状态的不同，“移动”这一行为可能有不同的效果（比如向上、向下移动）。根据外部按键输入的不同，改变当前状态，达成连续移动的目的。考虑日后可能有向其他方向（比如斜上方）移动的需求，只需要增加其他的</w:t>
      </w:r>
      <w:proofErr w:type="gramStart"/>
      <w:r w:rsidR="002E2232" w:rsidRPr="002E2232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“State”类即可</w:t>
      </w:r>
      <w:proofErr w:type="gramEnd"/>
      <w:r w:rsidR="002E2232" w:rsidRPr="002E2232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，便于拓展。（之所以不是“状态”模式，是因为坦克的状态是靠外部输入（按键）来切换，而不是状态自己转换自己）。</w:t>
      </w:r>
    </w:p>
    <w:p w14:paraId="42780C4D" w14:textId="4C099A76" w:rsidR="002E2232" w:rsidRDefault="002E2232" w:rsidP="002E2232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2E2232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角色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构建：我们需要构建出自己的坦克与敌人的坦克。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使用了工厂方法模式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。如果需要构建其他种类的坦克，只需要创建更多的实例工厂即可。</w:t>
      </w:r>
    </w:p>
    <w:p w14:paraId="27779130" w14:textId="130F8599" w:rsidR="002E2232" w:rsidRDefault="0054569D" w:rsidP="002E2232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创建主基地：作为一个保卫战，肯定需要一个能够保卫的东西，这就是我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lastRenderedPageBreak/>
        <w:t>们的主基地。因为它是唯一的，所以考虑</w:t>
      </w:r>
      <w:proofErr w:type="gramStart"/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单例模式</w:t>
      </w:r>
      <w:proofErr w:type="gramEnd"/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来构建它。</w:t>
      </w:r>
      <w:r w:rsidR="00C51F34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如果需求变更，有其他全局唯一的对象，也可以通过</w:t>
      </w:r>
      <w:proofErr w:type="gramStart"/>
      <w:r w:rsidR="00C51F34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单例模式</w:t>
      </w:r>
      <w:proofErr w:type="gramEnd"/>
      <w:r w:rsidR="00C51F34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生成。</w:t>
      </w:r>
    </w:p>
    <w:p w14:paraId="7FBFB21D" w14:textId="03452822" w:rsidR="0054569D" w:rsidRDefault="0054569D" w:rsidP="002E2232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角色装备加成：地图上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能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随机出现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：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“医疗包”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、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“超级医疗包”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起到辅助的作用。并且游戏中还有随机的“闪电”，吃到后己方坦克速度增加！</w:t>
      </w:r>
    </w:p>
    <w:p w14:paraId="75DDACC2" w14:textId="12169BCE" w:rsidR="0054569D" w:rsidRDefault="0054569D" w:rsidP="002E2232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武器系统：</w:t>
      </w:r>
      <w:r w:rsidRPr="0054569D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游戏中设置了随机火箭筒图案，我方坦克捡起后可以发射酷</w:t>
      </w:r>
      <w:proofErr w:type="gramStart"/>
      <w:r w:rsidRPr="0054569D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炫</w:t>
      </w:r>
      <w:proofErr w:type="gramEnd"/>
      <w:r w:rsidRPr="0054569D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效果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的子弹。</w:t>
      </w:r>
    </w:p>
    <w:p w14:paraId="0863F58C" w14:textId="79137C50" w:rsidR="0054569D" w:rsidRDefault="0054569D" w:rsidP="002E2232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难度升级系统：你以为这是一个简单的坦克大战？我们还制作了难度升级系统。可以通过F3-F4提升整体的战斗速度。并且添加了新系统“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我方坦克在每一次不幸中弹后，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敌方</w:t>
      </w:r>
      <w:r w:rsidR="0055707E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都会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派出一辆新坦克加入战场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”</w:t>
      </w:r>
      <w:r w:rsidR="0055707E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，这里使用了观察者模式，</w:t>
      </w:r>
      <w:r w:rsidR="0055707E" w:rsidRPr="0055707E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即在“弹药击中我方坦克”这一事件发生时能被相应的对象“感应到”，并立刻创建出一辆新的敌军坦克。</w:t>
      </w:r>
      <w:r w:rsidR="00030BF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同样的，如果后期需要添加更多的事件，也可以通过观察</w:t>
      </w:r>
      <w:proofErr w:type="gramStart"/>
      <w:r w:rsidR="00030BF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者模式</w:t>
      </w:r>
      <w:proofErr w:type="gramEnd"/>
      <w:r w:rsidR="00030BF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添加，甚至制造一条调用链。</w:t>
      </w:r>
    </w:p>
    <w:p w14:paraId="7B94F089" w14:textId="7C6FD952" w:rsidR="00030BF9" w:rsidRPr="002E2232" w:rsidRDefault="00030BF9" w:rsidP="002E2232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Arial"/>
          <w:color w:val="24292E"/>
          <w:sz w:val="24"/>
          <w:shd w:val="clear" w:color="auto" w:fill="FFFFFF"/>
        </w:rPr>
      </w:pP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技能</w:t>
      </w:r>
      <w:r w:rsidR="004C116D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系统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：坦克具有多种开火模式。即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慢速、中速、快速三种，还有一种super模式可向四周同时扫射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。这是通过“模板”模式实现的，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火药接口具有“开火”即fire功能，为具体的实现类提供好一个模板，三种不同性能的火药在模板的基础上实现不同的弹药发射速度。</w:t>
      </w:r>
      <w:r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日后如果有更多的射击效果需要添加，可以编写不同的方法放入模板模式当中。</w:t>
      </w:r>
    </w:p>
    <w:p w14:paraId="74167AC9" w14:textId="1DF939DA" w:rsidR="004C116D" w:rsidRDefault="004C116D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具体实现类图</w:t>
      </w:r>
    </w:p>
    <w:p w14:paraId="3A8D20A9" w14:textId="2065951F" w:rsidR="00DF73F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1、单例模式</w:t>
      </w:r>
    </w:p>
    <w:p w14:paraId="3C7E36FD" w14:textId="5BADC612" w:rsidR="00DF73FE" w:rsidRPr="00711979" w:rsidRDefault="00DF73FE" w:rsidP="00DF73FE">
      <w:pPr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游戏初始化</w:t>
      </w:r>
      <w:r w:rsidR="007B3AA4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阶段，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创建</w:t>
      </w:r>
      <w:r w:rsidR="007B3AA4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南大校徽图案（即Home）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时，使用</w:t>
      </w:r>
      <w:proofErr w:type="gramStart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了</w:t>
      </w:r>
      <w:r w:rsidR="004C52C2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单例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模式</w:t>
      </w:r>
      <w:proofErr w:type="gramEnd"/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。</w:t>
      </w:r>
    </w:p>
    <w:p w14:paraId="3494961A" w14:textId="5DCE49C0" w:rsidR="007B3AA4" w:rsidRPr="00711979" w:rsidRDefault="007B3AA4" w:rsidP="00DF73FE">
      <w:pPr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南大在我们心中是唯一的存在，独一无二，南大在坦克在！南大亡坦克亡！</w:t>
      </w:r>
    </w:p>
    <w:p w14:paraId="77596B81" w14:textId="3081939F" w:rsidR="00DF73FE" w:rsidRPr="00711979" w:rsidRDefault="00DF73FE">
      <w:pPr>
        <w:rPr>
          <w:rFonts w:ascii="宋体" w:eastAsia="宋体" w:hAnsi="宋体"/>
          <w:b/>
          <w:noProof/>
          <w:sz w:val="32"/>
          <w:szCs w:val="28"/>
        </w:rPr>
      </w:pP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类图如下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所示：</w:t>
      </w:r>
    </w:p>
    <w:p w14:paraId="556016DF" w14:textId="73B97415" w:rsidR="004775AF" w:rsidRDefault="0079592E">
      <w:r>
        <w:rPr>
          <w:noProof/>
        </w:rPr>
        <w:drawing>
          <wp:inline distT="0" distB="0" distL="0" distR="0" wp14:anchorId="593222DD" wp14:editId="445AB107">
            <wp:extent cx="5274310" cy="1847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717B" w14:textId="77777777" w:rsidR="003D6B28" w:rsidRDefault="003D6B28">
      <w:pPr>
        <w:rPr>
          <w:b/>
          <w:noProof/>
          <w:sz w:val="28"/>
          <w:szCs w:val="28"/>
        </w:rPr>
      </w:pPr>
    </w:p>
    <w:p w14:paraId="1922F275" w14:textId="6DAC2FFC" w:rsidR="0079592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2、工厂方法模式</w:t>
      </w:r>
    </w:p>
    <w:p w14:paraId="01B9B57C" w14:textId="601FAD6C" w:rsidR="00D9255F" w:rsidRPr="00711979" w:rsidRDefault="00D9255F">
      <w:pPr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创建不同类型的坦克时，使用了工厂方法模式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。</w:t>
      </w:r>
    </w:p>
    <w:p w14:paraId="74FD79F4" w14:textId="69826A0F" w:rsidR="00D9255F" w:rsidRPr="00711979" w:rsidRDefault="00D9255F">
      <w:pPr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其中Good Tank是受玩家控制的我方坦克，具有可手动操控方向、可增减的血条、选择不同类型弹药发射的功能。</w:t>
      </w:r>
      <w:proofErr w:type="gramStart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由实现</w:t>
      </w:r>
      <w:proofErr w:type="gramEnd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了</w:t>
      </w:r>
      <w:proofErr w:type="spellStart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TankFactory</w:t>
      </w:r>
      <w:proofErr w:type="spellEnd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的具体工厂</w:t>
      </w:r>
      <w:proofErr w:type="spellStart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GoodTankFactory</w:t>
      </w:r>
      <w:proofErr w:type="spellEnd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负责创建。</w:t>
      </w:r>
    </w:p>
    <w:p w14:paraId="684F39BC" w14:textId="03391F82" w:rsidR="00D9255F" w:rsidRPr="00711979" w:rsidRDefault="00D9255F" w:rsidP="00D9255F">
      <w:pPr>
        <w:rPr>
          <w:rFonts w:ascii="宋体" w:eastAsia="宋体" w:hAnsi="宋体" w:cs="Arial"/>
          <w:b/>
          <w:noProof/>
          <w:sz w:val="36"/>
          <w:szCs w:val="28"/>
        </w:rPr>
      </w:pP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而Bad Tank是不受玩家控制的敌方坦克，具有自动行走、概率性射击、一击即挂等特性。</w:t>
      </w:r>
      <w:proofErr w:type="gramStart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由实现</w:t>
      </w:r>
      <w:proofErr w:type="gramEnd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了</w:t>
      </w:r>
      <w:proofErr w:type="spellStart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TankFactory</w:t>
      </w:r>
      <w:proofErr w:type="spellEnd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的具体工厂</w:t>
      </w:r>
      <w:proofErr w:type="spellStart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BadTankFactory</w:t>
      </w:r>
      <w:proofErr w:type="spellEnd"/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负责创建。</w:t>
      </w:r>
    </w:p>
    <w:p w14:paraId="4B2BBF1B" w14:textId="3899F044" w:rsidR="00D9255F" w:rsidRPr="00711979" w:rsidRDefault="00D9255F">
      <w:pPr>
        <w:rPr>
          <w:rFonts w:ascii="宋体" w:eastAsia="宋体" w:hAnsi="宋体"/>
          <w:b/>
          <w:noProof/>
          <w:sz w:val="32"/>
          <w:szCs w:val="28"/>
        </w:rPr>
      </w:pP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lastRenderedPageBreak/>
        <w:t>类图如下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所示：</w:t>
      </w:r>
    </w:p>
    <w:p w14:paraId="516101BE" w14:textId="309EF333" w:rsidR="0079592E" w:rsidRDefault="0079592E"/>
    <w:p w14:paraId="5FBBE681" w14:textId="7A33B7C7" w:rsidR="0079592E" w:rsidRDefault="00E86EDA">
      <w:r>
        <w:rPr>
          <w:noProof/>
        </w:rPr>
        <w:drawing>
          <wp:inline distT="0" distB="0" distL="0" distR="0" wp14:anchorId="2D1E4D6C" wp14:editId="2AE5FBB1">
            <wp:extent cx="5671221" cy="2511287"/>
            <wp:effectExtent l="0" t="0" r="571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903" cy="25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85F2" w14:textId="77777777" w:rsidR="00E86EDA" w:rsidRDefault="00E86EDA">
      <w:pPr>
        <w:rPr>
          <w:b/>
          <w:noProof/>
          <w:sz w:val="28"/>
          <w:szCs w:val="28"/>
        </w:rPr>
      </w:pPr>
    </w:p>
    <w:p w14:paraId="3ED1A3A7" w14:textId="4DFFBDE4" w:rsidR="0079592E" w:rsidRDefault="0079592E">
      <w:pPr>
        <w:rPr>
          <w:b/>
          <w:noProof/>
          <w:sz w:val="28"/>
          <w:szCs w:val="28"/>
        </w:rPr>
      </w:pPr>
      <w:r w:rsidRPr="003D6B28">
        <w:rPr>
          <w:rFonts w:hint="eastAsia"/>
          <w:b/>
          <w:noProof/>
          <w:sz w:val="28"/>
          <w:szCs w:val="28"/>
        </w:rPr>
        <w:t>3、模板方法模式</w:t>
      </w:r>
    </w:p>
    <w:p w14:paraId="05D982C7" w14:textId="1CBF7F95" w:rsidR="00167D71" w:rsidRPr="00711979" w:rsidRDefault="00167D71" w:rsidP="00167D71">
      <w:pPr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选择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不同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性能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的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火药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时，使用了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模板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方法模式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。</w:t>
      </w:r>
    </w:p>
    <w:p w14:paraId="7FBD524E" w14:textId="6DABC41C" w:rsidR="00167D71" w:rsidRPr="00711979" w:rsidRDefault="00167D71" w:rsidP="00167D71">
      <w:pPr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火药接口具有“开火”即fire功能，为具体的实现类提供好一个模板，三种不同性能的火药在模板的基础上实现不同的弹药发射速度。</w:t>
      </w:r>
    </w:p>
    <w:p w14:paraId="6724B250" w14:textId="47D88496" w:rsidR="00167D71" w:rsidRPr="00711979" w:rsidRDefault="00167D71">
      <w:pPr>
        <w:rPr>
          <w:rFonts w:ascii="宋体" w:eastAsia="宋体" w:hAnsi="宋体"/>
          <w:b/>
          <w:noProof/>
          <w:sz w:val="32"/>
          <w:szCs w:val="28"/>
        </w:rPr>
      </w:pP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类图如下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所示：</w:t>
      </w:r>
    </w:p>
    <w:p w14:paraId="576EF0D3" w14:textId="27298B47" w:rsidR="0079592E" w:rsidRDefault="0079592E">
      <w:r>
        <w:rPr>
          <w:noProof/>
        </w:rPr>
        <w:drawing>
          <wp:inline distT="0" distB="0" distL="0" distR="0" wp14:anchorId="6C7F7EA1" wp14:editId="548255FC">
            <wp:extent cx="5377564" cy="239207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618" cy="24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EAB" w14:textId="37EEA1C6" w:rsidR="00E86EDA" w:rsidRDefault="00E86EDA" w:rsidP="00E86EDA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4</w:t>
      </w:r>
      <w:r w:rsidRPr="003D6B28">
        <w:rPr>
          <w:rFonts w:hint="eastAsia"/>
          <w:b/>
          <w:noProof/>
          <w:sz w:val="28"/>
          <w:szCs w:val="28"/>
        </w:rPr>
        <w:t>、</w:t>
      </w:r>
      <w:r w:rsidR="004C116D">
        <w:rPr>
          <w:rFonts w:hint="eastAsia"/>
          <w:b/>
          <w:noProof/>
          <w:sz w:val="28"/>
          <w:szCs w:val="28"/>
        </w:rPr>
        <w:t>策略</w:t>
      </w:r>
      <w:r>
        <w:rPr>
          <w:rFonts w:hint="eastAsia"/>
          <w:b/>
          <w:noProof/>
          <w:sz w:val="28"/>
          <w:szCs w:val="28"/>
        </w:rPr>
        <w:t>模式</w:t>
      </w:r>
    </w:p>
    <w:p w14:paraId="0BC8E9BB" w14:textId="33444CC9" w:rsidR="00EA4D2A" w:rsidRDefault="004C116D" w:rsidP="00E86EDA">
      <w:pPr>
        <w:rPr>
          <w:b/>
          <w:noProof/>
          <w:sz w:val="28"/>
          <w:szCs w:val="28"/>
        </w:rPr>
      </w:pPr>
      <w:r w:rsidRPr="002E2232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使用“策略”模式来构造“移动状态State”类，以上下左右停这五种状态来描述角色，根据状态的不同，“移动”这一行为可能有不同的效果（比如向上、向下移动）。根据外部按键输入的不同，改变当前状态，达成连续移动的目的。</w:t>
      </w:r>
      <w:bookmarkStart w:id="0" w:name="_GoBack"/>
      <w:bookmarkEnd w:id="0"/>
      <w:r w:rsidR="00047DA1">
        <w:rPr>
          <w:rFonts w:ascii="宋体" w:eastAsia="宋体" w:hAnsi="宋体" w:cs="Arial" w:hint="eastAsia"/>
          <w:noProof/>
          <w:color w:val="24292E"/>
          <w:sz w:val="24"/>
          <w:shd w:val="clear" w:color="auto" w:fill="FFFFFF"/>
        </w:rPr>
        <w:lastRenderedPageBreak/>
        <w:drawing>
          <wp:inline distT="0" distB="0" distL="0" distR="0" wp14:anchorId="6B3B0C80" wp14:editId="78B783B2">
            <wp:extent cx="5273040" cy="5364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DB1C" w14:textId="7D218C20" w:rsidR="00E86EDA" w:rsidRPr="003D6B28" w:rsidRDefault="00E030C4" w:rsidP="00E86EDA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5、</w:t>
      </w:r>
      <w:r w:rsidR="00EA4D2A">
        <w:rPr>
          <w:rFonts w:hint="eastAsia"/>
          <w:b/>
          <w:noProof/>
          <w:sz w:val="28"/>
          <w:szCs w:val="28"/>
        </w:rPr>
        <w:t>观察者模式</w:t>
      </w:r>
    </w:p>
    <w:p w14:paraId="7FD0D764" w14:textId="33DCBBE5" w:rsidR="00E86EDA" w:rsidRPr="00711979" w:rsidRDefault="00815F87">
      <w:pPr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为了增加游戏难度，</w:t>
      </w:r>
      <w:r w:rsidR="00FA4428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特意增加了这样的场景——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我</w:t>
      </w:r>
      <w:r w:rsidR="00FA4428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方坦克在每一次不幸中弹后，都会滋长敌方的嚣张气焰，并快速派出一辆新坦克加入战场，参与围剿！这其中我们用到了观察</w:t>
      </w:r>
      <w:r w:rsidR="00643FC5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者</w:t>
      </w:r>
      <w:r w:rsidR="00FA4428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模式，即在</w:t>
      </w:r>
      <w:r w:rsidR="00643FC5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“</w:t>
      </w:r>
      <w:r w:rsidR="00FA4428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弹药</w:t>
      </w:r>
      <w:r w:rsidR="009B740F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击中</w:t>
      </w:r>
      <w:r w:rsidR="00643FC5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我方坦克”这一事件发生时能被相应的对象“感应到”，并立刻创建出一辆新的敌军坦克。</w:t>
      </w:r>
    </w:p>
    <w:p w14:paraId="36211696" w14:textId="17A3C536" w:rsidR="00643FC5" w:rsidRPr="00711979" w:rsidRDefault="00643FC5">
      <w:pPr>
        <w:rPr>
          <w:rFonts w:ascii="宋体" w:eastAsia="宋体" w:hAnsi="宋体" w:cs="Arial"/>
          <w:color w:val="24292E"/>
          <w:sz w:val="24"/>
          <w:shd w:val="clear" w:color="auto" w:fill="FFFFFF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类图如下所示：</w:t>
      </w:r>
    </w:p>
    <w:p w14:paraId="00D1658A" w14:textId="6AB19544" w:rsidR="00643FC5" w:rsidRDefault="0050717D">
      <w:r>
        <w:rPr>
          <w:noProof/>
        </w:rPr>
        <w:lastRenderedPageBreak/>
        <w:drawing>
          <wp:inline distT="0" distB="0" distL="0" distR="0" wp14:anchorId="62E6B727" wp14:editId="79F95F3A">
            <wp:extent cx="5420139" cy="27322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913" cy="27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4265" w14:textId="6F1308A0" w:rsidR="00D82261" w:rsidRPr="00711979" w:rsidRDefault="00D82261">
      <w:pPr>
        <w:rPr>
          <w:rFonts w:ascii="宋体" w:eastAsia="宋体" w:hAnsi="宋体"/>
        </w:rPr>
      </w:pP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另外，在我们按下键盘控制方向、关闭窗口退出游戏、F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2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 xml:space="preserve"> 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restart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游戏时，都用到了观察者模式，即先通过</w:t>
      </w:r>
      <w:proofErr w:type="spellStart"/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a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dd</w:t>
      </w:r>
      <w:r w:rsidR="00B03F73"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Key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Listener</w:t>
      </w:r>
      <w:proofErr w:type="spellEnd"/>
      <w:r w:rsidR="00B03F73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（）、</w:t>
      </w:r>
      <w:proofErr w:type="spellStart"/>
      <w:r w:rsidR="00B03F73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a</w:t>
      </w:r>
      <w:r w:rsidR="00B03F73"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ddWindowListener</w:t>
      </w:r>
      <w:proofErr w:type="spellEnd"/>
      <w:r w:rsidR="00B03F73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（）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增添</w:t>
      </w:r>
      <w:r w:rsidR="00B03F73"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相应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监视器，当有特定e</w:t>
      </w:r>
      <w:r w:rsidRPr="00711979">
        <w:rPr>
          <w:rFonts w:ascii="宋体" w:eastAsia="宋体" w:hAnsi="宋体" w:cs="Arial"/>
          <w:color w:val="24292E"/>
          <w:sz w:val="24"/>
          <w:shd w:val="clear" w:color="auto" w:fill="FFFFFF"/>
        </w:rPr>
        <w:t>vent</w:t>
      </w:r>
      <w:r w:rsidRPr="00711979">
        <w:rPr>
          <w:rFonts w:ascii="宋体" w:eastAsia="宋体" w:hAnsi="宋体" w:cs="Arial" w:hint="eastAsia"/>
          <w:color w:val="24292E"/>
          <w:sz w:val="24"/>
          <w:shd w:val="clear" w:color="auto" w:fill="FFFFFF"/>
        </w:rPr>
        <w:t>发生时即会触发相关事件的发生。</w:t>
      </w:r>
    </w:p>
    <w:sectPr w:rsidR="00D82261" w:rsidRPr="00711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835B3"/>
    <w:multiLevelType w:val="hybridMultilevel"/>
    <w:tmpl w:val="8C2CE678"/>
    <w:lvl w:ilvl="0" w:tplc="5BF2A4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8C"/>
    <w:rsid w:val="00030BF9"/>
    <w:rsid w:val="00047DA1"/>
    <w:rsid w:val="000B5F1C"/>
    <w:rsid w:val="00167D71"/>
    <w:rsid w:val="002A22B8"/>
    <w:rsid w:val="002E2232"/>
    <w:rsid w:val="002E6D86"/>
    <w:rsid w:val="00315604"/>
    <w:rsid w:val="003363C0"/>
    <w:rsid w:val="003714A7"/>
    <w:rsid w:val="00376F43"/>
    <w:rsid w:val="003D6B28"/>
    <w:rsid w:val="004775AF"/>
    <w:rsid w:val="004C116D"/>
    <w:rsid w:val="004C52C2"/>
    <w:rsid w:val="004E440E"/>
    <w:rsid w:val="0050717D"/>
    <w:rsid w:val="0054569D"/>
    <w:rsid w:val="0055707E"/>
    <w:rsid w:val="00593B8C"/>
    <w:rsid w:val="00643FC5"/>
    <w:rsid w:val="00711979"/>
    <w:rsid w:val="00723FA7"/>
    <w:rsid w:val="0079592E"/>
    <w:rsid w:val="007B3AA4"/>
    <w:rsid w:val="00815F87"/>
    <w:rsid w:val="0087487A"/>
    <w:rsid w:val="0088294E"/>
    <w:rsid w:val="009008F4"/>
    <w:rsid w:val="00903F04"/>
    <w:rsid w:val="0096706F"/>
    <w:rsid w:val="009B740F"/>
    <w:rsid w:val="009D6654"/>
    <w:rsid w:val="00A51325"/>
    <w:rsid w:val="00A97442"/>
    <w:rsid w:val="00B03F73"/>
    <w:rsid w:val="00B66334"/>
    <w:rsid w:val="00BA0540"/>
    <w:rsid w:val="00C51F34"/>
    <w:rsid w:val="00CC1B8B"/>
    <w:rsid w:val="00D33110"/>
    <w:rsid w:val="00D57145"/>
    <w:rsid w:val="00D82261"/>
    <w:rsid w:val="00D87647"/>
    <w:rsid w:val="00D9255F"/>
    <w:rsid w:val="00DF73FE"/>
    <w:rsid w:val="00E030C4"/>
    <w:rsid w:val="00E730C1"/>
    <w:rsid w:val="00E86EDA"/>
    <w:rsid w:val="00E90AF5"/>
    <w:rsid w:val="00EA4D2A"/>
    <w:rsid w:val="00F23380"/>
    <w:rsid w:val="00F47DDC"/>
    <w:rsid w:val="00FA4428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1621"/>
  <w15:chartTrackingRefBased/>
  <w15:docId w15:val="{789F7686-FD6D-4E2D-A156-A953265D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92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9592E"/>
    <w:rPr>
      <w:sz w:val="18"/>
      <w:szCs w:val="18"/>
    </w:rPr>
  </w:style>
  <w:style w:type="paragraph" w:styleId="a5">
    <w:name w:val="List Paragraph"/>
    <w:basedOn w:val="a"/>
    <w:uiPriority w:val="34"/>
    <w:qFormat/>
    <w:rsid w:val="00DF7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天骁 陆</dc:creator>
  <cp:keywords/>
  <dc:description/>
  <cp:lastModifiedBy>刘 正元</cp:lastModifiedBy>
  <cp:revision>45</cp:revision>
  <dcterms:created xsi:type="dcterms:W3CDTF">2019-03-24T07:14:00Z</dcterms:created>
  <dcterms:modified xsi:type="dcterms:W3CDTF">2019-03-26T08:20:00Z</dcterms:modified>
</cp:coreProperties>
</file>