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58A60F" w14:textId="666B9F89" w:rsidR="00CC2569" w:rsidRDefault="00716CA5" w:rsidP="00A31234">
      <w:pPr>
        <w:tabs>
          <w:tab w:val="left" w:pos="720"/>
        </w:tabs>
        <w:rPr>
          <w:rFonts w:ascii="Arial" w:hAnsi="Arial" w:cs="Arial"/>
        </w:rPr>
      </w:pPr>
      <w:r w:rsidRPr="009D07E4">
        <w:rPr>
          <w:rFonts w:ascii="Arial" w:hAnsi="Arial" w:cs="Arial"/>
        </w:rPr>
        <w:t>[12</w:t>
      </w:r>
      <w:r w:rsidR="00DB4D53" w:rsidRPr="009D07E4">
        <w:rPr>
          <w:rFonts w:ascii="Arial" w:hAnsi="Arial" w:cs="Arial"/>
        </w:rPr>
        <w:t>.</w:t>
      </w:r>
      <w:r w:rsidR="00A31234">
        <w:rPr>
          <w:rFonts w:ascii="Arial" w:hAnsi="Arial" w:cs="Arial"/>
        </w:rPr>
        <w:t>13</w:t>
      </w:r>
      <w:r w:rsidRPr="009D07E4">
        <w:rPr>
          <w:rFonts w:ascii="Arial" w:hAnsi="Arial" w:cs="Arial"/>
        </w:rPr>
        <w:t xml:space="preserve">] </w:t>
      </w:r>
      <w:r w:rsidR="00A31234">
        <w:rPr>
          <w:rFonts w:ascii="Arial" w:hAnsi="Arial" w:cs="Arial"/>
        </w:rPr>
        <w:t xml:space="preserve">Poincare’s Lemma for </w:t>
      </w:r>
      <w:r w:rsidR="00A31234">
        <w:rPr>
          <w:rFonts w:ascii="Arial" w:hAnsi="Arial" w:cs="Arial"/>
          <w:i/>
        </w:rPr>
        <w:t>p</w:t>
      </w:r>
      <w:r w:rsidR="00E97736">
        <w:rPr>
          <w:rFonts w:ascii="Arial" w:hAnsi="Arial" w:cs="Arial"/>
        </w:rPr>
        <w:t xml:space="preserve"> = 1</w:t>
      </w:r>
      <w:r w:rsidR="00A31234">
        <w:rPr>
          <w:rFonts w:ascii="Arial" w:hAnsi="Arial" w:cs="Arial"/>
        </w:rPr>
        <w:t xml:space="preserve"> </w:t>
      </w:r>
      <w:r w:rsidR="00F40418">
        <w:rPr>
          <w:rFonts w:ascii="Arial" w:hAnsi="Arial" w:cs="Arial"/>
        </w:rPr>
        <w:t xml:space="preserve">in </w:t>
      </w:r>
      <w:bookmarkStart w:id="0" w:name="OLE_LINK370"/>
      <w:bookmarkStart w:id="1" w:name="OLE_LINK371"/>
      <w:bookmarkStart w:id="2" w:name="OLE_LINK2"/>
      <w:bookmarkStart w:id="3" w:name="OLE_LINK3"/>
      <w:bookmarkStart w:id="4" w:name="OLE_LINK1"/>
      <w:bookmarkStart w:id="5" w:name="OLE_LINK4"/>
      <w:r w:rsidR="00F40418" w:rsidRPr="00B617D8">
        <w:rPr>
          <w:rFonts w:ascii="Cambria Math" w:hAnsi="Cambria Math" w:cs="Cambria Math"/>
          <w:b/>
        </w:rPr>
        <w:sym w:font="Symbol" w:char="F0C2"/>
      </w:r>
      <w:bookmarkEnd w:id="0"/>
      <w:bookmarkEnd w:id="1"/>
      <w:bookmarkEnd w:id="2"/>
      <w:bookmarkEnd w:id="3"/>
      <w:r w:rsidR="00A31234">
        <w:rPr>
          <w:rFonts w:ascii="Cambria Math" w:hAnsi="Cambria Math" w:cs="Cambria Math"/>
          <w:b/>
          <w:vertAlign w:val="superscript"/>
        </w:rPr>
        <w:t>2</w:t>
      </w:r>
      <w:bookmarkEnd w:id="4"/>
      <w:bookmarkEnd w:id="5"/>
      <w:r w:rsidR="00E97736">
        <w:rPr>
          <w:rFonts w:ascii="Arial" w:hAnsi="Arial" w:cs="Arial"/>
        </w:rPr>
        <w:t xml:space="preserve">. Let </w:t>
      </w:r>
      <w:r w:rsidR="00E97736" w:rsidRPr="00E97736">
        <w:rPr>
          <w:rFonts w:ascii="Symbol" w:hAnsi="Symbol" w:cs="Arial" w:hint="eastAsia"/>
          <w:i/>
          <w:position w:val="-10"/>
        </w:rPr>
        <w:object w:dxaOrig="2720" w:dyaOrig="320" w14:anchorId="5112CE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pt;height:16pt" o:ole="">
            <v:imagedata r:id="rId7" o:title=""/>
          </v:shape>
          <o:OLEObject Type="Embed" ProgID="Equation.DSMT4" ShapeID="_x0000_i1025" DrawAspect="Content" ObjectID="_1391176133" r:id="rId8"/>
        </w:object>
      </w:r>
      <w:r w:rsidR="00E97736">
        <w:rPr>
          <w:rFonts w:ascii="Arial" w:hAnsi="Arial" w:cs="Arial"/>
        </w:rPr>
        <w:t xml:space="preserve"> be a 1-form such that </w:t>
      </w:r>
      <w:r w:rsidR="00E97736">
        <w:rPr>
          <w:rFonts w:ascii="Arial" w:hAnsi="Arial" w:cs="Arial"/>
          <w:i/>
        </w:rPr>
        <w:t>d</w:t>
      </w:r>
      <w:r w:rsidR="00E97736">
        <w:rPr>
          <w:rFonts w:ascii="Symbol" w:hAnsi="Symbol" w:cs="Arial"/>
          <w:i/>
        </w:rPr>
        <w:t></w:t>
      </w:r>
      <w:r w:rsidR="00E97736">
        <w:rPr>
          <w:rFonts w:ascii="Arial" w:hAnsi="Arial" w:cs="Arial"/>
        </w:rPr>
        <w:t xml:space="preserve"> = 0. Show that there is a scalar field </w:t>
      </w:r>
      <w:r w:rsidR="00E97736">
        <w:rPr>
          <w:rFonts w:ascii="Symbol" w:hAnsi="Symbol" w:cs="Arial"/>
        </w:rPr>
        <w:t></w:t>
      </w:r>
      <w:r w:rsidR="00E97736">
        <w:rPr>
          <w:rFonts w:ascii="Arial" w:hAnsi="Arial" w:cs="Arial"/>
        </w:rPr>
        <w:t xml:space="preserve"> : </w:t>
      </w:r>
      <w:r w:rsidR="00E97736" w:rsidRPr="00B617D8">
        <w:rPr>
          <w:rFonts w:ascii="Cambria Math" w:hAnsi="Cambria Math" w:cs="Cambria Math"/>
          <w:b/>
        </w:rPr>
        <w:sym w:font="Symbol" w:char="F0C2"/>
      </w:r>
      <w:r w:rsidR="00E97736">
        <w:rPr>
          <w:rFonts w:ascii="Cambria Math" w:hAnsi="Cambria Math" w:cs="Cambria Math"/>
          <w:b/>
          <w:vertAlign w:val="superscript"/>
        </w:rPr>
        <w:t>2</w:t>
      </w:r>
      <w:r w:rsidR="00E97736" w:rsidRPr="00E97736">
        <w:rPr>
          <w:rFonts w:ascii="Cambria Math" w:hAnsi="Cambria Math" w:cs="Cambria Math"/>
          <w:b/>
        </w:rPr>
        <w:t xml:space="preserve"> </w:t>
      </w:r>
      <w:r w:rsidR="00E97736" w:rsidRPr="00E97736">
        <w:rPr>
          <w:rFonts w:ascii="Cambria Math" w:hAnsi="Cambria Math" w:cs="Cambria Math"/>
          <w:b/>
        </w:rPr>
        <w:sym w:font="Symbol" w:char="F0AE"/>
      </w:r>
      <w:r w:rsidR="00E97736" w:rsidRPr="00E97736">
        <w:rPr>
          <w:rFonts w:ascii="Cambria Math" w:hAnsi="Cambria Math" w:cs="Cambria Math"/>
          <w:b/>
        </w:rPr>
        <w:t xml:space="preserve"> </w:t>
      </w:r>
      <w:r w:rsidR="00E97736" w:rsidRPr="00B617D8">
        <w:rPr>
          <w:rFonts w:ascii="Cambria Math" w:hAnsi="Cambria Math" w:cs="Cambria Math"/>
          <w:b/>
        </w:rPr>
        <w:sym w:font="Symbol" w:char="F0C2"/>
      </w:r>
      <w:r w:rsidR="00E97736">
        <w:rPr>
          <w:rFonts w:ascii="Cambria Math" w:hAnsi="Cambria Math" w:cs="Cambria Math"/>
          <w:b/>
          <w:vertAlign w:val="superscript"/>
        </w:rPr>
        <w:t xml:space="preserve"> </w:t>
      </w:r>
      <w:r w:rsidR="00E97736">
        <w:rPr>
          <w:rFonts w:ascii="Arial" w:hAnsi="Arial" w:cs="Arial"/>
        </w:rPr>
        <w:t xml:space="preserve">such that locally </w:t>
      </w:r>
      <w:r w:rsidR="00E97736">
        <w:rPr>
          <w:rFonts w:ascii="Symbol" w:hAnsi="Symbol" w:cs="Arial"/>
          <w:i/>
        </w:rPr>
        <w:t></w:t>
      </w:r>
      <w:r w:rsidR="00E97736">
        <w:rPr>
          <w:rFonts w:ascii="Arial" w:hAnsi="Arial" w:cs="Arial"/>
          <w:i/>
        </w:rPr>
        <w:t xml:space="preserve"> = </w:t>
      </w:r>
      <w:r w:rsidR="00E97736" w:rsidRPr="00E97736">
        <w:rPr>
          <w:rFonts w:ascii="Arial" w:hAnsi="Arial" w:cs="Arial"/>
        </w:rPr>
        <w:t>d</w:t>
      </w:r>
      <w:r w:rsidR="00E97736" w:rsidRPr="00EC4E8E">
        <w:rPr>
          <w:rFonts w:ascii="Symbol" w:hAnsi="Symbol" w:cs="Arial"/>
        </w:rPr>
        <w:t></w:t>
      </w:r>
      <w:r w:rsidR="00E97736">
        <w:rPr>
          <w:rFonts w:ascii="Arial" w:hAnsi="Arial" w:cs="Arial"/>
        </w:rPr>
        <w:t>.</w:t>
      </w:r>
    </w:p>
    <w:p w14:paraId="49D443DA" w14:textId="73C76DCC" w:rsidR="00E97736" w:rsidRDefault="00CB17BA" w:rsidP="00A31234">
      <w:p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1D904E4" wp14:editId="1FC1F97A">
                <wp:simplePos x="0" y="0"/>
                <wp:positionH relativeFrom="column">
                  <wp:align>right</wp:align>
                </wp:positionH>
                <wp:positionV relativeFrom="paragraph">
                  <wp:posOffset>3175</wp:posOffset>
                </wp:positionV>
                <wp:extent cx="2390775" cy="1488440"/>
                <wp:effectExtent l="0" t="0" r="0" b="10160"/>
                <wp:wrapTight wrapText="bothSides">
                  <wp:wrapPolygon edited="0">
                    <wp:start x="16982" y="0"/>
                    <wp:lineTo x="15834" y="1106"/>
                    <wp:lineTo x="15834" y="2580"/>
                    <wp:lineTo x="16293" y="6266"/>
                    <wp:lineTo x="14687" y="7372"/>
                    <wp:lineTo x="14687" y="11058"/>
                    <wp:lineTo x="8491" y="12164"/>
                    <wp:lineTo x="229" y="15113"/>
                    <wp:lineTo x="229" y="21379"/>
                    <wp:lineTo x="18818" y="21379"/>
                    <wp:lineTo x="18818" y="18061"/>
                    <wp:lineTo x="17670" y="12164"/>
                    <wp:lineTo x="17670" y="6266"/>
                    <wp:lineTo x="19506" y="6266"/>
                    <wp:lineTo x="21112" y="3317"/>
                    <wp:lineTo x="21112" y="0"/>
                    <wp:lineTo x="16982" y="0"/>
                  </wp:wrapPolygon>
                </wp:wrapTight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0775" cy="1488440"/>
                          <a:chOff x="0" y="0"/>
                          <a:chExt cx="2390775" cy="1488864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1866900" y="119380"/>
                            <a:ext cx="0" cy="9821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 flipH="1">
                            <a:off x="304800" y="1099820"/>
                            <a:ext cx="15663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1167130"/>
                            <a:ext cx="550333" cy="321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E72096" w14:textId="38EF1E02" w:rsidR="006A6DAB" w:rsidRPr="00CB17BA" w:rsidRDefault="006A6DAB">
                              <w:pPr>
                                <w:rPr>
                                  <w:rFonts w:ascii="Arial" w:hAnsi="Arial"/>
                                </w:rPr>
                              </w:pPr>
                              <w:r w:rsidRPr="00CB17BA">
                                <w:rPr>
                                  <w:rFonts w:ascii="Arial" w:hAnsi="Arial"/>
                                </w:rPr>
                                <w:t>(0,0)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598295" y="1167130"/>
                            <a:ext cx="54991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58D534" w14:textId="149A7F1B" w:rsidR="006A6DAB" w:rsidRPr="00CB17BA" w:rsidRDefault="006A6DAB" w:rsidP="00CB17BA">
                              <w:pPr>
                                <w:rPr>
                                  <w:rFonts w:ascii="Arial" w:hAnsi="Arial"/>
                                </w:rPr>
                              </w:pPr>
                              <w:r w:rsidRPr="00CB17BA">
                                <w:rPr>
                                  <w:rFonts w:ascii="Arial" w:hAnsi="Arial"/>
                                </w:rPr>
                                <w:t>(x,0)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840865" y="0"/>
                            <a:ext cx="54991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CB462D" w14:textId="70CC60DA" w:rsidR="006A6DAB" w:rsidRPr="00CB17BA" w:rsidRDefault="006A6DAB" w:rsidP="00CB17BA">
                              <w:pPr>
                                <w:rPr>
                                  <w:rFonts w:ascii="Arial" w:hAnsi="Arial"/>
                                </w:rPr>
                              </w:pPr>
                              <w:r w:rsidRPr="00CB17BA">
                                <w:rPr>
                                  <w:rFonts w:ascii="Arial" w:hAnsi="Arial"/>
                                </w:rPr>
                                <w:t>(</w:t>
                              </w:r>
                              <w:proofErr w:type="spellStart"/>
                              <w:r w:rsidRPr="00CB17BA">
                                <w:rPr>
                                  <w:rFonts w:ascii="Arial" w:hAnsi="Arial"/>
                                </w:rPr>
                                <w:t>x,y</w:t>
                              </w:r>
                              <w:proofErr w:type="spellEnd"/>
                              <w:r w:rsidRPr="00CB17BA">
                                <w:rPr>
                                  <w:rFonts w:ascii="Arial" w:hAnsi="Arial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287655" y="1040130"/>
                            <a:ext cx="118534" cy="1185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811655" y="1038860"/>
                            <a:ext cx="118110" cy="1181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1811655" y="85090"/>
                            <a:ext cx="118110" cy="1181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795655" y="841788"/>
                            <a:ext cx="38100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204D91" w14:textId="624033BA" w:rsidR="006A6DAB" w:rsidRPr="00CB17BA" w:rsidRDefault="006A6DAB" w:rsidP="00CB17BA">
                              <w:pPr>
                                <w:rPr>
                                  <w:rFonts w:ascii="Arial" w:hAnsi="Arial"/>
                                  <w:vertAlign w:val="subscript"/>
                                </w:rPr>
                              </w:pPr>
                              <w:bookmarkStart w:id="6" w:name="OLE_LINK5"/>
                              <w:bookmarkStart w:id="7" w:name="OLE_LINK6"/>
                              <w:r w:rsidRPr="00EC4E8E">
                                <w:rPr>
                                  <w:rFonts w:ascii="MurrayHilD" w:hAnsi="MurrayHilD" w:cs="Apple Chancery"/>
                                </w:rPr>
                                <w:t>l</w:t>
                              </w:r>
                              <w:bookmarkEnd w:id="6"/>
                              <w:bookmarkEnd w:id="7"/>
                              <w:r>
                                <w:rPr>
                                  <w:rFonts w:ascii="Arial" w:hAnsi="Arial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580941" y="463122"/>
                            <a:ext cx="38100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DA2B34" w14:textId="7665304C" w:rsidR="006A6DAB" w:rsidRPr="00CB17BA" w:rsidRDefault="006A6DAB" w:rsidP="00CB17BA">
                              <w:pPr>
                                <w:rPr>
                                  <w:rFonts w:ascii="Arial" w:hAnsi="Arial"/>
                                  <w:vertAlign w:val="subscript"/>
                                </w:rPr>
                              </w:pPr>
                              <w:r w:rsidRPr="00EC4E8E">
                                <w:rPr>
                                  <w:rFonts w:ascii="MurrayHilD" w:hAnsi="MurrayHilD" w:cs="Apple Chancery"/>
                                </w:rPr>
                                <w:t>l</w:t>
                              </w:r>
                              <w:r>
                                <w:rPr>
                                  <w:rFonts w:ascii="Arial" w:hAnsi="Arial"/>
                                  <w:vertAlign w:val="subscript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137.05pt;margin-top:.25pt;width:188.25pt;height:117.2pt;z-index:251658240;mso-position-horizontal:right" coordsize="2390775,1488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ncGUYwFAABiKQAADgAAAGRycy9lMm9Eb2MueG1s7Frbb+o2GH+ftP/Byjslzg0HlR5RWs4mVafV&#10;2uk8u8GBaEmcOW6hm/a/77OdhBKgpUzrpjYv4MT37/L7bjn9sspS9MhEmfB8ZOET20Isj/gsyecj&#10;69e7aY9YqJQ0n9GU52xkPbHS+nL24w+ny2LIHL7g6YwJBIvk5XBZjKyFlMWw3y+jBctoecILlkNn&#10;zEVGJTyKeX8m6BJWz9K+Y9tBf8nFrBA8YmUJby9Mp3Wm149jFsnrOC6ZROnIgrNJ/Sv077367Z+d&#10;0uFc0GKRRNUx6BGnyGiSw6bNUhdUUvQgkq2lsiQSvOSxPIl41udxnERM3wFug+3Wbb4K/lDou8yH&#10;y3nRkAlI26LT0ctG3x5vBEpmwDtsoZxmwCO9LYJnIM6ymA9hzFdR3BY3onoxN0/qvqtYZOofboJW&#10;mqxPDVnZSqIIXjpuaA8GvoUi6MMeIZ5XET5aAHe25kWLy30zSeCpU/XXG8MmV6VUR1DbaZL/aU8m&#10;55du4PSmjh30vPvQ6YUkHPdwQEI7cJyL8+DyL6BrRrE3XALzCxCdO5h/zlfTlM4rQqvuwyid0WhD&#10;LjHua4kwR4WF9ZHro/YVURsaLguQ/HLN3PKwLZXc75KZ2wUtmJaZUjGuZm7N21spaDJfSDTheQ7a&#10;wQWq+KyHT/KKyeWwBH7v4DAmQRDaoEqKlzh0ScVKRX3FbOhRbA6Jg902rwpRyq+MZ0g1Rlaa5Oqk&#10;dEgfgYWGVvUQIJgijDmEbsmnlKnBaf4Li0FilWDp2Ror2CQV6JGCltMoYrnUlwIx0aPVtDhJ02ai&#10;/frEaryayjSONJPx65ObGXpnnstmcpbkXOxaQK7qI8dmfE0Bc29Fgns+e9Ls0aQBmVHq+Q7C47wg&#10;PI4BiZeEB8VpUvwE0qKvXQGFa3ukliI7BGlpiRH2g8B1XSNMuu+ZztdC0skRSGdL/P/HcgTcNAZG&#10;QS0CrEXuM+lR9gXJFbxWoqItTa3/a7TfMDMYBwPstgTH9+1GblwHD14DIQEgqAVzJwjRYc6ngBxw&#10;HIUl6rd5odFljQ8GwrQZ2jJIE3/gjAd+2AvGPu552Ca98dh2ehfTsT22vekk9M7/W4NUk3of1B6A&#10;mP8C1B6w6xFQO/vtVaiVq/tVJYIGdZHgxncsi2iagPm6oqW8oQKcRbB44ADLa/iJU74cWbxqWWjB&#10;xR+73qvxYOah10LK/xhZ5e8PVDALpT/n4ACEWLlISOoHD4QHHsTznvvnPflDNuFg+cCBg9Ppphov&#10;07oZC559B39hrHaFLppHsPfIknVzIo1LDH52xMZjY8V5VlB5ld8WUY3dCnfvVt+pKCrklaDI33jt&#10;cmwZcjPWKM34QfI40VZ+bcsqG/d+pszbgiDto6gTgbP0FgjCPhitEJxa7QftAiIvDDEQW3lDAEQu&#10;tI2LU7vMLSvWAVHt8WjHswMi7dwpIDLhWW0SOzz6QHgE+NFyifyaz2/FI+LZJDB41HaJOiSCJMub&#10;Y/TOJQIKrKPPBomakK9Dog+EREGNRNeQRUFBC4VeDsccMgj8yhWyPXsrJsOY+BCHmfyfab/oCrEU&#10;MgblP8sNHZCl2R2wuLuyM5tJpf25oQMyUkcELGmTznolN/Qho5RIik8Xpww2tHHwJm3EBBIjjTq6&#10;hAQtfwDUEdeRSdXu1DFWYWqlXia7vDdV26ljlUH4NGkDKGIaN10bR3K0OhLfDjtlZNm+ak1nG9+Y&#10;wfuMtjGslbEpI4QthTy0jDAI/dpQEg8PiFZsU0hWpUyXYFvVqLoM3vNvLl6tbXdx8+64uSl2dXHz&#10;B4qblSPdSuGZTP9RNQVihx6UcaBk4AUudnSqpQOkza+lukTeyNobmxxY29Qlhab01QHS+wCS/vAL&#10;PuSDQtfGl4LPn3URbP1p5NnfAAAA//8DAFBLAwQUAAYACAAAACEANBdRLt0AAAAFAQAADwAAAGRy&#10;cy9kb3ducmV2LnhtbEyPQUvDQBCF74L/YRnBm92ksVVjJqUU9VQEW0G8TZNpEprdDdltkv57x5Pe&#10;5vEe732TrSbTqoF73ziLEM8iUGwLVza2Qvjcv949gvKBbEmts4xwYQ+r/Poqo7R0o/3gYRcqJSXW&#10;p4RQh9ClWvuiZkN+5jq24h1dbyiI7Ctd9jRKuWn1PIqW2lBjZaGmjjc1F6fd2SC8jTSuk/hl2J6O&#10;m8v3fvH+tY0Z8fZmWj+DCjyFvzD84gs65MJ0cGdbetUiyCMBYQFKvORhKccBYZ7cP4HOM/2fPv8B&#10;AAD//wMAUEsBAi0AFAAGAAgAAAAhAOSZw8D7AAAA4QEAABMAAAAAAAAAAAAAAAAAAAAAAFtDb250&#10;ZW50X1R5cGVzXS54bWxQSwECLQAUAAYACAAAACEAI7Jq4dcAAACUAQAACwAAAAAAAAAAAAAAAAAs&#10;AQAAX3JlbHMvLnJlbHNQSwECLQAUAAYACAAAACEA0ncGUYwFAABiKQAADgAAAAAAAAAAAAAAAAAs&#10;AgAAZHJzL2Uyb0RvYy54bWxQSwECLQAUAAYACAAAACEANBdRLt0AAAAFAQAADwAAAAAAAAAAAAAA&#10;AADkBwAAZHJzL2Rvd25yZXYueG1sUEsFBgAAAAAEAAQA8wAAAO4IAAAAAA==&#10;">
                <v:line id="Straight Connector 1" o:spid="_x0000_s1027" style="position:absolute;visibility:visible;mso-wrap-style:square" from="1866900,119380" to="1866900,110151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jX9VL8AAADaAAAADwAAAGRycy9kb3ducmV2LnhtbERPTWvCQBC9F/wPywje6kYP0qauIoLQ&#10;UyCJ0uuwO82GZmdjdquxv74bKPQ0PN7nbPej68SNhtB6VrBaZiCItTctNwrO9en5BUSIyAY7z6Tg&#10;QQH2u9nTFnPj71zSrYqNSCEcclRgY+xzKYO25DAsfU+cuE8/OIwJDo00A95TuOvkOss20mHLqcFi&#10;T0dL+qv6dgr0+aO5XA9clPXrRf9gYQpnjVKL+Xh4AxFpjP/iP/e7SfNhemW6cvc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BjX9VL8AAADaAAAADwAAAAAAAAAAAAAAAACh&#10;AgAAZHJzL2Rvd25yZXYueG1sUEsFBgAAAAAEAAQA+QAAAI0DAAAAAA==&#10;" strokecolor="#4f81bd [3204]" strokeweight="2pt">
                  <v:shadow on="t" opacity="24903f" mv:blur="40000f" origin=",.5" offset="0,20000emu"/>
                </v:line>
                <v:line id="Straight Connector 2" o:spid="_x0000_s1028" style="position:absolute;flip:x;visibility:visible;mso-wrap-style:square" from="304800,1099820" to="1871133,10998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FmVbcMAAADaAAAADwAAAGRycy9kb3ducmV2LnhtbESPQWsCMRSE7wX/Q3hCbzWrlaKrUcTS&#10;4qE9uPoDHslzs7h5WTbp7ra/3hQEj8PMfMOst4OrRUdtqDwrmE4yEMTam4pLBefTx8sCRIjIBmvP&#10;pOCXAmw3o6c15sb3fKSuiKVIEA45KrAxNrmUQVtyGCa+IU7exbcOY5JtKU2LfYK7Ws6y7E06rDgt&#10;WGxob0lfix+n4PWr09NlY6teL4/7z3nxd/h270o9j4fdCkSkIT7C9/bBKJjB/5V0A+TmB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xZlW3DAAAA2g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" o:spid="_x0000_s1029" type="#_x0000_t202" style="position:absolute;top:1167130;width:550333;height:3217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<v:textbox>
                    <w:txbxContent>
                      <w:p w14:paraId="0BE72096" w14:textId="38EF1E02" w:rsidR="006A6DAB" w:rsidRPr="00CB17BA" w:rsidRDefault="006A6DAB">
                        <w:pPr>
                          <w:rPr>
                            <w:rFonts w:ascii="Arial" w:hAnsi="Arial"/>
                          </w:rPr>
                        </w:pPr>
                        <w:r w:rsidRPr="00CB17BA">
                          <w:rPr>
                            <w:rFonts w:ascii="Arial" w:hAnsi="Arial"/>
                          </w:rPr>
                          <w:t>(0,0)</w:t>
                        </w:r>
                      </w:p>
                    </w:txbxContent>
                  </v:textbox>
                </v:shape>
                <v:shape id="Text Box 4" o:spid="_x0000_s1030" type="#_x0000_t202" style="position:absolute;left:1598295;top:1167130;width:549910;height:321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<v:textbox>
                    <w:txbxContent>
                      <w:p w14:paraId="3358D534" w14:textId="149A7F1B" w:rsidR="006A6DAB" w:rsidRPr="00CB17BA" w:rsidRDefault="006A6DAB" w:rsidP="00CB17BA">
                        <w:pPr>
                          <w:rPr>
                            <w:rFonts w:ascii="Arial" w:hAnsi="Arial"/>
                          </w:rPr>
                        </w:pPr>
                        <w:r w:rsidRPr="00CB17BA">
                          <w:rPr>
                            <w:rFonts w:ascii="Arial" w:hAnsi="Arial"/>
                          </w:rPr>
                          <w:t>(x,0)</w:t>
                        </w:r>
                      </w:p>
                    </w:txbxContent>
                  </v:textbox>
                </v:shape>
                <v:shape id="Text Box 5" o:spid="_x0000_s1031" type="#_x0000_t202" style="position:absolute;left:1840865;width:549910;height:321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<v:textbox>
                    <w:txbxContent>
                      <w:p w14:paraId="0ACB462D" w14:textId="70CC60DA" w:rsidR="006A6DAB" w:rsidRPr="00CB17BA" w:rsidRDefault="006A6DAB" w:rsidP="00CB17BA">
                        <w:pPr>
                          <w:rPr>
                            <w:rFonts w:ascii="Arial" w:hAnsi="Arial"/>
                          </w:rPr>
                        </w:pPr>
                        <w:r w:rsidRPr="00CB17BA">
                          <w:rPr>
                            <w:rFonts w:ascii="Arial" w:hAnsi="Arial"/>
                          </w:rPr>
                          <w:t>(</w:t>
                        </w:r>
                        <w:proofErr w:type="spellStart"/>
                        <w:r w:rsidRPr="00CB17BA">
                          <w:rPr>
                            <w:rFonts w:ascii="Arial" w:hAnsi="Arial"/>
                          </w:rPr>
                          <w:t>x,y</w:t>
                        </w:r>
                        <w:proofErr w:type="spellEnd"/>
                        <w:r w:rsidRPr="00CB17BA">
                          <w:rPr>
                            <w:rFonts w:ascii="Arial" w:hAnsi="Arial"/>
                          </w:rPr>
                          <w:t>)</w:t>
                        </w:r>
                      </w:p>
                    </w:txbxContent>
                  </v:textbox>
                </v:shape>
                <v:oval id="Oval 6" o:spid="_x0000_s1032" style="position:absolute;left:287655;top:1040130;width:118534;height:11853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0g/SwgAA&#10;ANoAAAAPAAAAZHJzL2Rvd25yZXYueG1sRI9Bi8IwFITvgv8hPMGLrKnCFukaRQVBj1uXxePb5m1b&#10;bV5qE23990YQPA4z8w0zX3amEjdqXGlZwWQcgSDOrC45V/Bz2H7MQDiPrLGyTAru5GC56PfmmGjb&#10;8jfdUp+LAGGXoILC+zqR0mUFGXRjWxMH7982Bn2QTS51g22Am0pOoyiWBksOCwXWtCkoO6dXo2BN&#10;WTz92582o+2q/T369BMvo1qp4aBbfYHw1Pl3+NXeaQUxPK+EG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vSD9L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oval id="Oval 7" o:spid="_x0000_s1033" style="position:absolute;left:1811655;top:1038860;width:118110;height:1181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nqpJwgAA&#10;ANoAAAAPAAAAZHJzL2Rvd25yZXYueG1sRI9Bi8IwFITvwv6H8AQvoqmCrnSN4gqCHq3Lsse3zbOt&#10;Ni+1ibb+eyMIHoeZ+YaZL1tTihvVrrCsYDSMQBCnVhecKfg5bAYzEM4jaywtk4I7OVguPjpzjLVt&#10;eE+3xGciQNjFqCD3voqldGlOBt3QVsTBO9raoA+yzqSusQlwU8pxFE2lwYLDQo4VrXNKz8nVKPim&#10;dDr+353W/c2q+f3zyQQv/UqpXrddfYHw1Pp3+NXeagWf8LwSboBcP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Seqkn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oval id="Oval 8" o:spid="_x0000_s1034" style="position:absolute;left:1811655;top:85090;width:118110;height:1181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AT47vwAA&#10;ANoAAAAPAAAAZHJzL2Rvd25yZXYueG1sRE9Ni8IwEL0L+x/CLHgRTVdQpJoWVxD0aBXxODZjW7eZ&#10;dJto6783h4U9Pt73Ku1NLZ7Uusqygq9JBII4t7riQsHpuB0vQDiPrLG2TApe5CBNPgYrjLXt+EDP&#10;zBcihLCLUUHpfRNL6fKSDLqJbYgDd7OtQR9gW0jdYhfCTS2nUTSXBisODSU2tCkp/8keRsE35fPp&#10;dX/fjLbr7nzx2Qx/R41Sw89+vQThqff/4j/3TisIW8OVcANk8g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UBPju/AAAA2gAAAA8AAAAAAAAAAAAAAAAAlwIAAGRycy9kb3ducmV2&#10;LnhtbFBLBQYAAAAABAAEAPUAAACD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oval>
                <v:shape id="Text Box 9" o:spid="_x0000_s1035" type="#_x0000_t202" style="position:absolute;left:795655;top:841788;width:381000;height:321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1B204D91" w14:textId="624033BA" w:rsidR="006A6DAB" w:rsidRPr="00CB17BA" w:rsidRDefault="006A6DAB" w:rsidP="00CB17BA">
                        <w:pPr>
                          <w:rPr>
                            <w:rFonts w:ascii="Arial" w:hAnsi="Arial"/>
                            <w:vertAlign w:val="subscript"/>
                          </w:rPr>
                        </w:pPr>
                        <w:bookmarkStart w:id="8" w:name="OLE_LINK5"/>
                        <w:bookmarkStart w:id="9" w:name="OLE_LINK6"/>
                        <w:r w:rsidRPr="00EC4E8E">
                          <w:rPr>
                            <w:rFonts w:ascii="MurrayHilD" w:hAnsi="MurrayHilD" w:cs="Apple Chancery"/>
                          </w:rPr>
                          <w:t>l</w:t>
                        </w:r>
                        <w:bookmarkEnd w:id="8"/>
                        <w:bookmarkEnd w:id="9"/>
                        <w:r>
                          <w:rPr>
                            <w:rFonts w:ascii="Arial" w:hAnsi="Arial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0" o:spid="_x0000_s1036" type="#_x0000_t202" style="position:absolute;left:1580941;top:463122;width:381000;height:321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11DA2B34" w14:textId="7665304C" w:rsidR="006A6DAB" w:rsidRPr="00CB17BA" w:rsidRDefault="006A6DAB" w:rsidP="00CB17BA">
                        <w:pPr>
                          <w:rPr>
                            <w:rFonts w:ascii="Arial" w:hAnsi="Arial"/>
                            <w:vertAlign w:val="subscript"/>
                          </w:rPr>
                        </w:pPr>
                        <w:r w:rsidRPr="00EC4E8E">
                          <w:rPr>
                            <w:rFonts w:ascii="MurrayHilD" w:hAnsi="MurrayHilD" w:cs="Apple Chancery"/>
                          </w:rPr>
                          <w:t>l</w:t>
                        </w:r>
                        <w:r>
                          <w:rPr>
                            <w:rFonts w:ascii="Arial" w:hAnsi="Arial"/>
                            <w:vertAlign w:val="subscript"/>
                          </w:rPr>
                          <w:t xml:space="preserve"> 2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6F3BF06A" w14:textId="44BCF234" w:rsidR="00E97736" w:rsidRDefault="00EC4E8E" w:rsidP="00A31234">
      <w:p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From problem [12.11], </w:t>
      </w:r>
    </w:p>
    <w:p w14:paraId="712C1F62" w14:textId="144489C4" w:rsidR="00EC4E8E" w:rsidRDefault="00376ECA" w:rsidP="00A31234">
      <w:pPr>
        <w:tabs>
          <w:tab w:val="left" w:pos="720"/>
        </w:tabs>
        <w:rPr>
          <w:rFonts w:ascii="Arial" w:hAnsi="Arial" w:cs="Arial"/>
        </w:rPr>
      </w:pPr>
      <w:r w:rsidRPr="00EC4E8E">
        <w:rPr>
          <w:rFonts w:ascii="Arial" w:hAnsi="Arial" w:cs="Arial"/>
          <w:position w:val="-66"/>
        </w:rPr>
        <w:object w:dxaOrig="2960" w:dyaOrig="1440" w14:anchorId="1FA49B9F">
          <v:shape id="_x0000_i1062" type="#_x0000_t75" style="width:148pt;height:74pt" o:ole="">
            <v:imagedata r:id="rId9" o:title=""/>
          </v:shape>
          <o:OLEObject Type="Embed" ProgID="Equation.DSMT4" ShapeID="_x0000_i1062" DrawAspect="Content" ObjectID="_1391176134" r:id="rId10"/>
        </w:object>
      </w:r>
      <w:r w:rsidR="00EC4E8E">
        <w:rPr>
          <w:rFonts w:ascii="Arial" w:hAnsi="Arial" w:cs="Arial"/>
        </w:rPr>
        <w:t xml:space="preserve"> </w:t>
      </w:r>
    </w:p>
    <w:p w14:paraId="6982F3C3" w14:textId="7A2E488E" w:rsidR="00E97736" w:rsidRDefault="00E97736" w:rsidP="00A31234">
      <w:pPr>
        <w:tabs>
          <w:tab w:val="left" w:pos="720"/>
        </w:tabs>
        <w:rPr>
          <w:rFonts w:ascii="Arial" w:hAnsi="Arial" w:cs="Arial"/>
        </w:rPr>
      </w:pPr>
    </w:p>
    <w:p w14:paraId="7B6DADDF" w14:textId="7B5B0E05" w:rsidR="00CB17BA" w:rsidRPr="00EC4E8E" w:rsidRDefault="00EC4E8E" w:rsidP="00A31234">
      <w:p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Without loss of generality, let’s choose our local point to be (0,0), and assume the point (</w:t>
      </w:r>
      <w:proofErr w:type="spellStart"/>
      <w:r>
        <w:rPr>
          <w:rFonts w:ascii="Arial" w:hAnsi="Arial" w:cs="Arial"/>
        </w:rPr>
        <w:t>x,y</w:t>
      </w:r>
      <w:proofErr w:type="spellEnd"/>
      <w:r>
        <w:rPr>
          <w:rFonts w:ascii="Arial" w:hAnsi="Arial" w:cs="Arial"/>
        </w:rPr>
        <w:t xml:space="preserve">) is in an open connected neighborhood of (0,0) so that we can joint them with the lines </w:t>
      </w:r>
      <w:bookmarkStart w:id="10" w:name="OLE_LINK7"/>
      <w:bookmarkStart w:id="11" w:name="OLE_LINK8"/>
      <w:r w:rsidRPr="00EC4E8E">
        <w:rPr>
          <w:rFonts w:ascii="MurrayHilD" w:hAnsi="MurrayHilD" w:cs="Apple Chancery"/>
        </w:rPr>
        <w:t>l</w:t>
      </w:r>
      <w:r>
        <w:rPr>
          <w:rFonts w:ascii="Arial" w:hAnsi="Arial" w:cs="Apple Chancery"/>
          <w:vertAlign w:val="subscript"/>
        </w:rPr>
        <w:t>1</w:t>
      </w:r>
      <w:r>
        <w:rPr>
          <w:rFonts w:ascii="Arial" w:hAnsi="Arial" w:cs="Apple Chancery"/>
        </w:rPr>
        <w:t xml:space="preserve"> and </w:t>
      </w:r>
      <w:r w:rsidRPr="00EC4E8E">
        <w:rPr>
          <w:rFonts w:ascii="MurrayHilD" w:hAnsi="MurrayHilD" w:cs="Apple Chancery"/>
        </w:rPr>
        <w:t>l</w:t>
      </w:r>
      <w:r>
        <w:rPr>
          <w:rFonts w:ascii="Arial" w:hAnsi="Arial" w:cs="Apple Chancery"/>
          <w:vertAlign w:val="subscript"/>
        </w:rPr>
        <w:t>2</w:t>
      </w:r>
      <w:r>
        <w:rPr>
          <w:rFonts w:ascii="Arial" w:hAnsi="Arial" w:cs="Apple Chancery"/>
        </w:rPr>
        <w:t>.</w:t>
      </w:r>
      <w:bookmarkEnd w:id="10"/>
      <w:bookmarkEnd w:id="11"/>
      <w:r>
        <w:rPr>
          <w:rFonts w:ascii="Arial" w:hAnsi="Arial" w:cs="Apple Chancery"/>
        </w:rPr>
        <w:t xml:space="preserve"> </w:t>
      </w:r>
    </w:p>
    <w:p w14:paraId="39B4420B" w14:textId="71FBBA7B" w:rsidR="00CB17BA" w:rsidRDefault="00CB17BA" w:rsidP="00A31234">
      <w:pPr>
        <w:tabs>
          <w:tab w:val="left" w:pos="720"/>
        </w:tabs>
        <w:rPr>
          <w:rFonts w:ascii="Arial" w:hAnsi="Arial" w:cs="Arial"/>
        </w:rPr>
      </w:pPr>
    </w:p>
    <w:p w14:paraId="5356678D" w14:textId="28FCF1F7" w:rsidR="00CB17BA" w:rsidRDefault="00EC4E8E" w:rsidP="00A31234">
      <w:pPr>
        <w:tabs>
          <w:tab w:val="left" w:pos="720"/>
        </w:tabs>
        <w:rPr>
          <w:rFonts w:ascii="Arial" w:hAnsi="Arial" w:cs="Apple Chancery"/>
        </w:rPr>
      </w:pPr>
      <w:r>
        <w:rPr>
          <w:rFonts w:ascii="Arial" w:hAnsi="Arial" w:cs="Arial"/>
        </w:rPr>
        <w:t xml:space="preserve">Define </w:t>
      </w:r>
      <w:r w:rsidRPr="00EC4E8E">
        <w:rPr>
          <w:rFonts w:ascii="Arial" w:hAnsi="Arial" w:cs="Arial"/>
          <w:position w:val="-20"/>
        </w:rPr>
        <w:object w:dxaOrig="3760" w:dyaOrig="580" w14:anchorId="7FD34A63">
          <v:shape id="_x0000_i1027" type="#_x0000_t75" style="width:188pt;height:29pt" o:ole="">
            <v:imagedata r:id="rId11" o:title=""/>
          </v:shape>
          <o:OLEObject Type="Embed" ProgID="Equation.DSMT4" ShapeID="_x0000_i1027" DrawAspect="Content" ObjectID="_1391176135" r:id="rId12"/>
        </w:object>
      </w:r>
      <w:r>
        <w:rPr>
          <w:rFonts w:ascii="Arial" w:hAnsi="Arial" w:cs="Arial"/>
        </w:rPr>
        <w:t xml:space="preserve"> That is, we integrate from (0,0) to (</w:t>
      </w:r>
      <w:proofErr w:type="spellStart"/>
      <w:r>
        <w:rPr>
          <w:rFonts w:ascii="Arial" w:hAnsi="Arial" w:cs="Arial"/>
        </w:rPr>
        <w:t>x,y</w:t>
      </w:r>
      <w:proofErr w:type="spellEnd"/>
      <w:r>
        <w:rPr>
          <w:rFonts w:ascii="Arial" w:hAnsi="Arial" w:cs="Arial"/>
        </w:rPr>
        <w:t xml:space="preserve">) along </w:t>
      </w:r>
      <w:r w:rsidRPr="00EC4E8E">
        <w:rPr>
          <w:rFonts w:ascii="MurrayHilD" w:hAnsi="MurrayHilD" w:cs="Apple Chancery"/>
        </w:rPr>
        <w:t>l</w:t>
      </w:r>
      <w:r>
        <w:rPr>
          <w:rFonts w:ascii="Arial" w:hAnsi="Arial" w:cs="Apple Chancery"/>
          <w:vertAlign w:val="subscript"/>
        </w:rPr>
        <w:t>1</w:t>
      </w:r>
      <w:r>
        <w:rPr>
          <w:rFonts w:ascii="Arial" w:hAnsi="Arial" w:cs="Apple Chancery"/>
        </w:rPr>
        <w:t xml:space="preserve"> and </w:t>
      </w:r>
      <w:bookmarkStart w:id="12" w:name="OLE_LINK15"/>
      <w:bookmarkStart w:id="13" w:name="OLE_LINK16"/>
      <w:r w:rsidRPr="00EC4E8E">
        <w:rPr>
          <w:rFonts w:ascii="MurrayHilD" w:hAnsi="MurrayHilD" w:cs="Apple Chancery"/>
        </w:rPr>
        <w:t>l</w:t>
      </w:r>
      <w:r>
        <w:rPr>
          <w:rFonts w:ascii="Arial" w:hAnsi="Arial" w:cs="Apple Chancery"/>
          <w:vertAlign w:val="subscript"/>
        </w:rPr>
        <w:t>2</w:t>
      </w:r>
      <w:bookmarkEnd w:id="12"/>
      <w:bookmarkEnd w:id="13"/>
      <w:r>
        <w:rPr>
          <w:rFonts w:ascii="Arial" w:hAnsi="Arial" w:cs="Apple Chancery"/>
        </w:rPr>
        <w:t>.</w:t>
      </w:r>
    </w:p>
    <w:p w14:paraId="0ADB4CD4" w14:textId="77777777" w:rsidR="00EC4E8E" w:rsidRDefault="00EC4E8E" w:rsidP="00A31234">
      <w:pPr>
        <w:tabs>
          <w:tab w:val="left" w:pos="720"/>
        </w:tabs>
        <w:rPr>
          <w:rFonts w:ascii="Arial" w:hAnsi="Arial" w:cs="Apple Chancery"/>
        </w:rPr>
      </w:pPr>
    </w:p>
    <w:p w14:paraId="3B1B0A58" w14:textId="57C78A64" w:rsidR="00EC4E8E" w:rsidRDefault="00EC4E8E" w:rsidP="00A31234">
      <w:pPr>
        <w:tabs>
          <w:tab w:val="left" w:pos="720"/>
        </w:tabs>
        <w:rPr>
          <w:rFonts w:ascii="Arial" w:hAnsi="Arial" w:cs="Apple Chancery"/>
        </w:rPr>
      </w:pPr>
      <w:bookmarkStart w:id="14" w:name="OLE_LINK9"/>
      <w:bookmarkStart w:id="15" w:name="OLE_LINK10"/>
      <w:r>
        <w:rPr>
          <w:rFonts w:ascii="Arial" w:hAnsi="Arial" w:cs="Apple Chancery"/>
        </w:rPr>
        <w:t xml:space="preserve">Restricted to </w:t>
      </w:r>
      <w:r w:rsidRPr="00EC4E8E">
        <w:rPr>
          <w:rFonts w:ascii="MurrayHilD" w:hAnsi="MurrayHilD" w:cs="Apple Chancery"/>
        </w:rPr>
        <w:t>l</w:t>
      </w:r>
      <w:r>
        <w:rPr>
          <w:rFonts w:ascii="Arial" w:hAnsi="Arial" w:cs="Apple Chancery"/>
          <w:vertAlign w:val="subscript"/>
        </w:rPr>
        <w:t>2</w:t>
      </w:r>
      <w:r>
        <w:rPr>
          <w:rFonts w:ascii="Arial" w:hAnsi="Arial" w:cs="Apple Chancery"/>
        </w:rPr>
        <w:t xml:space="preserve">, </w:t>
      </w:r>
      <w:r w:rsidRPr="00EC4E8E">
        <w:rPr>
          <w:rFonts w:ascii="Arial" w:hAnsi="Arial" w:cs="Apple Chancery"/>
          <w:position w:val="-12"/>
        </w:rPr>
        <w:object w:dxaOrig="1620" w:dyaOrig="380" w14:anchorId="1FF71722">
          <v:shape id="_x0000_i1054" type="#_x0000_t75" style="width:81pt;height:19pt" o:ole="">
            <v:imagedata r:id="rId13" o:title=""/>
          </v:shape>
          <o:OLEObject Type="Embed" ProgID="Equation.DSMT4" ShapeID="_x0000_i1054" DrawAspect="Content" ObjectID="_1391176136" r:id="rId14"/>
        </w:object>
      </w:r>
      <w:r>
        <w:rPr>
          <w:rFonts w:ascii="Arial" w:hAnsi="Arial" w:cs="Apple Chancery"/>
        </w:rPr>
        <w:t xml:space="preserve">is a function of just </w:t>
      </w:r>
      <w:r>
        <w:rPr>
          <w:rFonts w:ascii="Arial" w:hAnsi="Arial" w:cs="Apple Chancery"/>
          <w:i/>
        </w:rPr>
        <w:t>y</w:t>
      </w:r>
      <w:r>
        <w:rPr>
          <w:rFonts w:ascii="Arial" w:hAnsi="Arial" w:cs="Apple Chancery"/>
        </w:rPr>
        <w:t>. Let</w:t>
      </w:r>
      <w:r w:rsidR="00376ECA">
        <w:rPr>
          <w:rFonts w:ascii="Arial" w:hAnsi="Arial" w:cs="Apple Chancery"/>
        </w:rPr>
        <w:t xml:space="preserve"> </w:t>
      </w:r>
      <w:r w:rsidR="00376ECA">
        <w:rPr>
          <w:rFonts w:ascii="Arial" w:hAnsi="Arial" w:cs="Apple Chancery"/>
          <w:i/>
        </w:rPr>
        <w:t>b</w:t>
      </w:r>
      <w:r w:rsidR="00376ECA">
        <w:rPr>
          <w:rFonts w:ascii="Arial" w:hAnsi="Arial" w:cs="Apple Chancery"/>
        </w:rPr>
        <w:t>(</w:t>
      </w:r>
      <w:r w:rsidR="00376ECA">
        <w:rPr>
          <w:rFonts w:ascii="Arial" w:hAnsi="Arial" w:cs="Apple Chancery"/>
          <w:i/>
        </w:rPr>
        <w:t>y</w:t>
      </w:r>
      <w:r w:rsidR="00376ECA">
        <w:rPr>
          <w:rFonts w:ascii="Arial" w:hAnsi="Arial" w:cs="Apple Chancery"/>
        </w:rPr>
        <w:t xml:space="preserve">) </w:t>
      </w:r>
      <w:r w:rsidR="00376ECA">
        <w:rPr>
          <w:rFonts w:ascii="Arial" w:hAnsi="Arial" w:cs="Apple Chancery"/>
        </w:rPr>
        <w:t xml:space="preserve">be the antiderivative of </w:t>
      </w:r>
      <w:r w:rsidR="00376ECA" w:rsidRPr="00EC4E8E">
        <w:rPr>
          <w:rFonts w:ascii="Arial" w:hAnsi="Arial" w:cs="Apple Chancery"/>
          <w:position w:val="-12"/>
        </w:rPr>
        <w:object w:dxaOrig="680" w:dyaOrig="380" w14:anchorId="7910B369">
          <v:shape id="_x0000_i1066" type="#_x0000_t75" style="width:34pt;height:19pt" o:ole="">
            <v:imagedata r:id="rId15" o:title=""/>
          </v:shape>
          <o:OLEObject Type="Embed" ProgID="Equation.DSMT4" ShapeID="_x0000_i1066" DrawAspect="Content" ObjectID="_1391176137" r:id="rId16"/>
        </w:object>
      </w:r>
      <w:r w:rsidR="00376ECA">
        <w:rPr>
          <w:rFonts w:ascii="Arial" w:hAnsi="Arial" w:cs="Apple Chancery"/>
        </w:rPr>
        <w:t xml:space="preserve"> That is,</w:t>
      </w:r>
      <w:r>
        <w:rPr>
          <w:rFonts w:ascii="Arial" w:hAnsi="Arial" w:cs="Apple Chancery"/>
        </w:rPr>
        <w:t xml:space="preserve"> </w:t>
      </w:r>
      <w:r w:rsidR="00376ECA" w:rsidRPr="00EC4E8E">
        <w:rPr>
          <w:rFonts w:ascii="Arial" w:hAnsi="Arial" w:cs="Apple Chancery"/>
          <w:position w:val="-20"/>
        </w:rPr>
        <w:object w:dxaOrig="2600" w:dyaOrig="580" w14:anchorId="43CF16C9">
          <v:shape id="_x0000_i1069" type="#_x0000_t75" style="width:130pt;height:29pt" o:ole="">
            <v:imagedata r:id="rId17" o:title=""/>
          </v:shape>
          <o:OLEObject Type="Embed" ProgID="Equation.DSMT4" ShapeID="_x0000_i1069" DrawAspect="Content" ObjectID="_1391176138" r:id="rId18"/>
        </w:object>
      </w:r>
      <w:r>
        <w:rPr>
          <w:rFonts w:ascii="Arial" w:hAnsi="Arial" w:cs="Apple Chancery"/>
        </w:rPr>
        <w:t xml:space="preserve"> </w:t>
      </w:r>
      <w:bookmarkEnd w:id="14"/>
      <w:bookmarkEnd w:id="15"/>
      <w:r w:rsidR="00376ECA">
        <w:rPr>
          <w:rFonts w:ascii="Arial" w:hAnsi="Arial" w:cs="Apple Chancery"/>
        </w:rPr>
        <w:t>S</w:t>
      </w:r>
      <w:r>
        <w:rPr>
          <w:rFonts w:ascii="Arial" w:hAnsi="Arial" w:cs="Apple Chancery"/>
        </w:rPr>
        <w:t>o,</w:t>
      </w:r>
    </w:p>
    <w:p w14:paraId="175343A5" w14:textId="77777777" w:rsidR="00EC4E8E" w:rsidRDefault="00EC4E8E" w:rsidP="00A31234">
      <w:pPr>
        <w:tabs>
          <w:tab w:val="left" w:pos="720"/>
        </w:tabs>
        <w:rPr>
          <w:rFonts w:ascii="Arial" w:hAnsi="Arial" w:cs="Apple Chancery"/>
        </w:rPr>
      </w:pPr>
    </w:p>
    <w:bookmarkStart w:id="16" w:name="OLE_LINK13"/>
    <w:bookmarkStart w:id="17" w:name="OLE_LINK14"/>
    <w:p w14:paraId="0864DA1A" w14:textId="77777777" w:rsidR="00EC4E8E" w:rsidRDefault="00376ECA" w:rsidP="00A31234">
      <w:pPr>
        <w:tabs>
          <w:tab w:val="left" w:pos="720"/>
        </w:tabs>
        <w:rPr>
          <w:rFonts w:ascii="Arial" w:hAnsi="Arial" w:cs="Apple Chancery"/>
          <w:position w:val="-28"/>
        </w:rPr>
      </w:pPr>
      <w:r w:rsidRPr="00376ECA">
        <w:rPr>
          <w:rFonts w:ascii="Arial" w:hAnsi="Arial" w:cs="Apple Chancery"/>
          <w:position w:val="-48"/>
        </w:rPr>
        <w:object w:dxaOrig="9060" w:dyaOrig="1060" w14:anchorId="2277B9B2">
          <v:shape id="_x0000_i1079" type="#_x0000_t75" style="width:453pt;height:53pt" o:ole="">
            <v:imagedata r:id="rId19" o:title=""/>
          </v:shape>
          <o:OLEObject Type="Embed" ProgID="Equation.DSMT4" ShapeID="_x0000_i1079" DrawAspect="Content" ObjectID="_1391176139" r:id="rId20"/>
        </w:object>
      </w:r>
      <w:bookmarkEnd w:id="16"/>
      <w:bookmarkEnd w:id="17"/>
    </w:p>
    <w:p w14:paraId="7F4F7C7E" w14:textId="77777777" w:rsidR="00376ECA" w:rsidRDefault="00376ECA" w:rsidP="00A31234">
      <w:pPr>
        <w:tabs>
          <w:tab w:val="left" w:pos="720"/>
        </w:tabs>
        <w:rPr>
          <w:rFonts w:ascii="Arial" w:hAnsi="Arial" w:cs="Apple Chancery"/>
        </w:rPr>
      </w:pPr>
    </w:p>
    <w:p w14:paraId="3C07C6D6" w14:textId="7F7B1391" w:rsidR="00EC4E8E" w:rsidRDefault="00EC4E8E" w:rsidP="00A31234">
      <w:pPr>
        <w:tabs>
          <w:tab w:val="left" w:pos="720"/>
        </w:tabs>
        <w:rPr>
          <w:rFonts w:ascii="Arial" w:hAnsi="Arial" w:cs="Apple Chancery"/>
        </w:rPr>
      </w:pPr>
      <w:r>
        <w:rPr>
          <w:rFonts w:ascii="Arial" w:hAnsi="Arial" w:cs="Apple Chancery"/>
        </w:rPr>
        <w:t xml:space="preserve">Restricted to </w:t>
      </w:r>
      <w:r w:rsidRPr="00EC4E8E">
        <w:rPr>
          <w:rFonts w:ascii="MurrayHilD" w:hAnsi="MurrayHilD" w:cs="Apple Chancery"/>
        </w:rPr>
        <w:t>l</w:t>
      </w:r>
      <w:r>
        <w:rPr>
          <w:rFonts w:ascii="Arial" w:hAnsi="Arial" w:cs="Apple Chancery"/>
          <w:vertAlign w:val="subscript"/>
        </w:rPr>
        <w:t>1</w:t>
      </w:r>
      <w:r>
        <w:rPr>
          <w:rFonts w:ascii="Arial" w:hAnsi="Arial" w:cs="Apple Chancery"/>
        </w:rPr>
        <w:t xml:space="preserve">, </w:t>
      </w:r>
      <w:r w:rsidRPr="00EC4E8E">
        <w:rPr>
          <w:rFonts w:ascii="Arial" w:hAnsi="Arial" w:cs="Apple Chancery"/>
          <w:position w:val="-12"/>
        </w:rPr>
        <w:object w:dxaOrig="1580" w:dyaOrig="380" w14:anchorId="2436FDDB">
          <v:shape id="_x0000_i1032" type="#_x0000_t75" style="width:79pt;height:19pt" o:ole="">
            <v:imagedata r:id="rId21" o:title=""/>
          </v:shape>
          <o:OLEObject Type="Embed" ProgID="Equation.DSMT4" ShapeID="_x0000_i1032" DrawAspect="Content" ObjectID="_1391176140" r:id="rId22"/>
        </w:object>
      </w:r>
      <w:r>
        <w:rPr>
          <w:rFonts w:ascii="Arial" w:hAnsi="Arial" w:cs="Apple Chancery"/>
        </w:rPr>
        <w:t xml:space="preserve">is a function of just </w:t>
      </w:r>
      <w:r>
        <w:rPr>
          <w:rFonts w:ascii="Arial" w:hAnsi="Arial" w:cs="Apple Chancery"/>
          <w:i/>
        </w:rPr>
        <w:t>x</w:t>
      </w:r>
      <w:r>
        <w:rPr>
          <w:rFonts w:ascii="Arial" w:hAnsi="Arial" w:cs="Apple Chancery"/>
        </w:rPr>
        <w:t xml:space="preserve">. Let </w:t>
      </w:r>
      <w:bookmarkStart w:id="18" w:name="OLE_LINK11"/>
      <w:bookmarkStart w:id="19" w:name="OLE_LINK12"/>
      <w:r w:rsidR="00AA6365">
        <w:rPr>
          <w:rFonts w:ascii="Arial" w:hAnsi="Arial" w:cs="Apple Chancery"/>
          <w:i/>
        </w:rPr>
        <w:t>a</w:t>
      </w:r>
      <w:r w:rsidR="00AA6365">
        <w:rPr>
          <w:rFonts w:ascii="Arial" w:hAnsi="Arial" w:cs="Apple Chancery"/>
        </w:rPr>
        <w:t>(</w:t>
      </w:r>
      <w:r w:rsidR="00AA6365">
        <w:rPr>
          <w:rFonts w:ascii="Arial" w:hAnsi="Arial" w:cs="Apple Chancery"/>
          <w:i/>
        </w:rPr>
        <w:t>x</w:t>
      </w:r>
      <w:r w:rsidR="00AA6365">
        <w:rPr>
          <w:rFonts w:ascii="Arial" w:hAnsi="Arial" w:cs="Apple Chancery"/>
        </w:rPr>
        <w:t xml:space="preserve">) </w:t>
      </w:r>
      <w:r w:rsidR="00AA6365">
        <w:rPr>
          <w:rFonts w:ascii="Arial" w:hAnsi="Arial" w:cs="Apple Chancery"/>
        </w:rPr>
        <w:t xml:space="preserve">be the antiderivative of </w:t>
      </w:r>
      <w:r w:rsidR="00AA6365" w:rsidRPr="00EC4E8E">
        <w:rPr>
          <w:rFonts w:ascii="Arial" w:hAnsi="Arial" w:cs="Apple Chancery"/>
          <w:position w:val="-12"/>
        </w:rPr>
        <w:object w:dxaOrig="680" w:dyaOrig="380" w14:anchorId="26FC0D2D">
          <v:shape id="_x0000_i1086" type="#_x0000_t75" style="width:34pt;height:19pt" o:ole="">
            <v:imagedata r:id="rId23" o:title=""/>
          </v:shape>
          <o:OLEObject Type="Embed" ProgID="Equation.DSMT4" ShapeID="_x0000_i1086" DrawAspect="Content" ObjectID="_1391176141" r:id="rId24"/>
        </w:object>
      </w:r>
      <w:r w:rsidR="00AA6365">
        <w:rPr>
          <w:rFonts w:ascii="Arial" w:hAnsi="Arial" w:cs="Apple Chancery"/>
        </w:rPr>
        <w:t xml:space="preserve"> </w:t>
      </w:r>
      <w:r w:rsidR="00AA6365">
        <w:rPr>
          <w:rFonts w:ascii="Arial" w:hAnsi="Arial" w:cs="Apple Chancery"/>
        </w:rPr>
        <w:t xml:space="preserve">That is, </w:t>
      </w:r>
      <w:r w:rsidR="00AA6365" w:rsidRPr="00EC4E8E">
        <w:rPr>
          <w:rFonts w:ascii="Arial" w:hAnsi="Arial" w:cs="Apple Chancery"/>
          <w:position w:val="-20"/>
        </w:rPr>
        <w:object w:dxaOrig="4040" w:dyaOrig="580" w14:anchorId="6CB5723A">
          <v:shape id="_x0000_i1090" type="#_x0000_t75" style="width:202pt;height:29pt" o:ole="">
            <v:imagedata r:id="rId25" o:title=""/>
          </v:shape>
          <o:OLEObject Type="Embed" ProgID="Equation.DSMT4" ShapeID="_x0000_i1090" DrawAspect="Content" ObjectID="_1391176142" r:id="rId26"/>
        </w:object>
      </w:r>
      <w:bookmarkEnd w:id="18"/>
      <w:bookmarkEnd w:id="19"/>
      <w:r>
        <w:rPr>
          <w:rFonts w:ascii="Arial" w:hAnsi="Arial" w:cs="Apple Chancery"/>
        </w:rPr>
        <w:t xml:space="preserve"> </w:t>
      </w:r>
      <w:r w:rsidR="00AA6365">
        <w:rPr>
          <w:rFonts w:ascii="Arial" w:hAnsi="Arial" w:cs="Apple Chancery"/>
        </w:rPr>
        <w:t xml:space="preserve">Similarly, restricted to </w:t>
      </w:r>
      <w:r w:rsidR="00AA6365" w:rsidRPr="00EC4E8E">
        <w:rPr>
          <w:rFonts w:ascii="MurrayHilD" w:hAnsi="MurrayHilD" w:cs="Apple Chancery"/>
        </w:rPr>
        <w:t>l</w:t>
      </w:r>
      <w:r w:rsidR="00AA6365">
        <w:rPr>
          <w:rFonts w:ascii="Arial" w:hAnsi="Arial" w:cs="Apple Chancery"/>
          <w:vertAlign w:val="subscript"/>
        </w:rPr>
        <w:t>2</w:t>
      </w:r>
      <w:r w:rsidR="00AA6365">
        <w:rPr>
          <w:rFonts w:ascii="Arial" w:hAnsi="Arial" w:cs="Apple Chancery"/>
        </w:rPr>
        <w:t xml:space="preserve">, </w:t>
      </w:r>
      <w:r w:rsidR="00AA6365" w:rsidRPr="00AA6365">
        <w:rPr>
          <w:rFonts w:ascii="Arial" w:hAnsi="Arial" w:cs="Apple Chancery"/>
          <w:position w:val="-12"/>
        </w:rPr>
        <w:object w:dxaOrig="1480" w:dyaOrig="380" w14:anchorId="15070DA6">
          <v:shape id="_x0000_i1093" type="#_x0000_t75" style="width:74pt;height:19pt" o:ole="">
            <v:imagedata r:id="rId27" o:title=""/>
          </v:shape>
          <o:OLEObject Type="Embed" ProgID="Equation.DSMT4" ShapeID="_x0000_i1093" DrawAspect="Content" ObjectID="_1391176143" r:id="rId28"/>
        </w:object>
      </w:r>
      <w:r w:rsidR="00AA6365">
        <w:rPr>
          <w:rFonts w:ascii="Arial" w:hAnsi="Arial" w:cs="Apple Chancery"/>
        </w:rPr>
        <w:t xml:space="preserve"> is a function of just t. So,</w:t>
      </w:r>
    </w:p>
    <w:p w14:paraId="3ED2B879" w14:textId="77777777" w:rsidR="00EC4E8E" w:rsidRDefault="00EC4E8E" w:rsidP="00A31234">
      <w:pPr>
        <w:tabs>
          <w:tab w:val="left" w:pos="720"/>
        </w:tabs>
        <w:rPr>
          <w:rFonts w:ascii="Arial" w:hAnsi="Arial" w:cs="Apple Chancery"/>
        </w:rPr>
      </w:pPr>
    </w:p>
    <w:p w14:paraId="1A1F080E" w14:textId="3487EC58" w:rsidR="00EC4E8E" w:rsidRPr="00EC4E8E" w:rsidRDefault="00E737A1" w:rsidP="00A31234">
      <w:pPr>
        <w:tabs>
          <w:tab w:val="left" w:pos="720"/>
        </w:tabs>
        <w:rPr>
          <w:rFonts w:ascii="Arial" w:hAnsi="Arial" w:cs="Arial"/>
        </w:rPr>
      </w:pPr>
      <w:r w:rsidRPr="00AA6365">
        <w:rPr>
          <w:rFonts w:ascii="Arial" w:hAnsi="Arial" w:cs="Apple Chancery"/>
          <w:position w:val="-86"/>
        </w:rPr>
        <w:object w:dxaOrig="9140" w:dyaOrig="1940" w14:anchorId="437D3CEF">
          <v:shape id="_x0000_i1109" type="#_x0000_t75" style="width:453pt;height:96pt" o:ole="">
            <v:imagedata r:id="rId29" o:title=""/>
          </v:shape>
          <o:OLEObject Type="Embed" ProgID="Equation.DSMT4" ShapeID="_x0000_i1109" DrawAspect="Content" ObjectID="_1391176144" r:id="rId30"/>
        </w:object>
      </w:r>
      <w:r w:rsidR="00EC4E8E">
        <w:rPr>
          <w:rFonts w:ascii="Arial" w:hAnsi="Arial" w:cs="Apple Chancery"/>
        </w:rPr>
        <w:t xml:space="preserve">        </w:t>
      </w:r>
    </w:p>
    <w:p w14:paraId="34CF77F8" w14:textId="12A33A5B" w:rsidR="00CB17BA" w:rsidRDefault="00CB17BA" w:rsidP="00A31234">
      <w:pPr>
        <w:tabs>
          <w:tab w:val="left" w:pos="720"/>
        </w:tabs>
        <w:rPr>
          <w:rFonts w:ascii="Arial" w:hAnsi="Arial" w:cs="Arial"/>
        </w:rPr>
      </w:pPr>
    </w:p>
    <w:p w14:paraId="637FE175" w14:textId="77777777" w:rsidR="005F2B2E" w:rsidRDefault="005F2B2E" w:rsidP="00A31234">
      <w:p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Finally, we have </w:t>
      </w:r>
    </w:p>
    <w:p w14:paraId="5FDDDD02" w14:textId="77777777" w:rsidR="005F2B2E" w:rsidRDefault="005F2B2E" w:rsidP="00A31234">
      <w:pPr>
        <w:tabs>
          <w:tab w:val="left" w:pos="720"/>
        </w:tabs>
        <w:rPr>
          <w:rFonts w:ascii="Arial" w:hAnsi="Arial" w:cs="Arial"/>
        </w:rPr>
      </w:pPr>
    </w:p>
    <w:p w14:paraId="29E022F4" w14:textId="3D410708" w:rsidR="00CB17BA" w:rsidRPr="00A4016B" w:rsidRDefault="005F2B2E" w:rsidP="00A31234">
      <w:pPr>
        <w:tabs>
          <w:tab w:val="left" w:pos="720"/>
        </w:tabs>
        <w:rPr>
          <w:rFonts w:ascii="Arial" w:hAnsi="Arial" w:cs="Arial"/>
        </w:rPr>
      </w:pPr>
      <w:r w:rsidRPr="005F2B2E">
        <w:rPr>
          <w:rFonts w:ascii="Arial" w:hAnsi="Arial" w:cs="Arial"/>
          <w:position w:val="-48"/>
        </w:rPr>
        <w:object w:dxaOrig="4820" w:dyaOrig="1080" w14:anchorId="0DABCC0F">
          <v:shape id="_x0000_i1036" type="#_x0000_t75" style="width:241pt;height:54pt" o:ole="">
            <v:imagedata r:id="rId31" o:title=""/>
          </v:shape>
          <o:OLEObject Type="Embed" ProgID="Equation.DSMT4" ShapeID="_x0000_i1036" DrawAspect="Content" ObjectID="_1391176145" r:id="rId32"/>
        </w:object>
      </w:r>
      <w:r>
        <w:rPr>
          <w:rFonts w:ascii="Arial" w:hAnsi="Arial" w:cs="Arial"/>
        </w:rPr>
        <w:t xml:space="preserve"> </w:t>
      </w:r>
      <w:bookmarkStart w:id="20" w:name="_GoBack"/>
      <w:bookmarkEnd w:id="20"/>
    </w:p>
    <w:sectPr w:rsidR="00CB17BA" w:rsidRPr="00A4016B" w:rsidSect="00857FDB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urrayHilD">
    <w:panose1 w:val="03000000000000000000"/>
    <w:charset w:val="00"/>
    <w:family w:val="auto"/>
    <w:pitch w:val="variable"/>
    <w:sig w:usb0="800000AF" w:usb1="000078FB" w:usb2="00000000" w:usb3="00000000" w:csb0="00000093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04A3D"/>
    <w:multiLevelType w:val="hybridMultilevel"/>
    <w:tmpl w:val="55FAECE4"/>
    <w:lvl w:ilvl="0" w:tplc="4F2A64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28105F"/>
    <w:multiLevelType w:val="hybridMultilevel"/>
    <w:tmpl w:val="89865EB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>
    <w:nsid w:val="594C0716"/>
    <w:multiLevelType w:val="hybridMultilevel"/>
    <w:tmpl w:val="F80A4F0C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">
    <w:nsid w:val="650002A0"/>
    <w:multiLevelType w:val="hybridMultilevel"/>
    <w:tmpl w:val="B3AEB9F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>
    <w:nsid w:val="74176026"/>
    <w:multiLevelType w:val="hybridMultilevel"/>
    <w:tmpl w:val="C658C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CA5"/>
    <w:rsid w:val="000151F2"/>
    <w:rsid w:val="0005085F"/>
    <w:rsid w:val="000548D3"/>
    <w:rsid w:val="00061AC4"/>
    <w:rsid w:val="00062357"/>
    <w:rsid w:val="00072BDC"/>
    <w:rsid w:val="00075D2E"/>
    <w:rsid w:val="000A7F58"/>
    <w:rsid w:val="000B4F97"/>
    <w:rsid w:val="000D0E2F"/>
    <w:rsid w:val="000D30F8"/>
    <w:rsid w:val="000D4196"/>
    <w:rsid w:val="000E0FA4"/>
    <w:rsid w:val="0010595A"/>
    <w:rsid w:val="00114F7E"/>
    <w:rsid w:val="00121A40"/>
    <w:rsid w:val="00125DF3"/>
    <w:rsid w:val="0012656F"/>
    <w:rsid w:val="0014320D"/>
    <w:rsid w:val="001529B4"/>
    <w:rsid w:val="001578C9"/>
    <w:rsid w:val="001829FF"/>
    <w:rsid w:val="0018467D"/>
    <w:rsid w:val="00190E3A"/>
    <w:rsid w:val="001940CF"/>
    <w:rsid w:val="001A3EDB"/>
    <w:rsid w:val="001A5C30"/>
    <w:rsid w:val="001D3A08"/>
    <w:rsid w:val="001D460A"/>
    <w:rsid w:val="001D712D"/>
    <w:rsid w:val="001E1717"/>
    <w:rsid w:val="001E3A1D"/>
    <w:rsid w:val="001E60D9"/>
    <w:rsid w:val="001F1448"/>
    <w:rsid w:val="001F4212"/>
    <w:rsid w:val="001F5A09"/>
    <w:rsid w:val="002108D9"/>
    <w:rsid w:val="002256C3"/>
    <w:rsid w:val="002260B4"/>
    <w:rsid w:val="00272921"/>
    <w:rsid w:val="00290726"/>
    <w:rsid w:val="00295A0F"/>
    <w:rsid w:val="00297165"/>
    <w:rsid w:val="002B2EF8"/>
    <w:rsid w:val="002C23AD"/>
    <w:rsid w:val="002C5CAB"/>
    <w:rsid w:val="00303E20"/>
    <w:rsid w:val="00316F42"/>
    <w:rsid w:val="003254E7"/>
    <w:rsid w:val="0035009A"/>
    <w:rsid w:val="00376ECA"/>
    <w:rsid w:val="00381171"/>
    <w:rsid w:val="003813C9"/>
    <w:rsid w:val="00383E63"/>
    <w:rsid w:val="003B048D"/>
    <w:rsid w:val="003B3FB2"/>
    <w:rsid w:val="003B5161"/>
    <w:rsid w:val="003D297B"/>
    <w:rsid w:val="003E3154"/>
    <w:rsid w:val="003E3D69"/>
    <w:rsid w:val="003F1C65"/>
    <w:rsid w:val="0042220E"/>
    <w:rsid w:val="00434952"/>
    <w:rsid w:val="0044161C"/>
    <w:rsid w:val="004635DC"/>
    <w:rsid w:val="00464E0D"/>
    <w:rsid w:val="004900EC"/>
    <w:rsid w:val="0049457A"/>
    <w:rsid w:val="004A29B5"/>
    <w:rsid w:val="004A4BEE"/>
    <w:rsid w:val="004B22AA"/>
    <w:rsid w:val="004C3654"/>
    <w:rsid w:val="004C3B9A"/>
    <w:rsid w:val="004C5C79"/>
    <w:rsid w:val="004C630F"/>
    <w:rsid w:val="004D0197"/>
    <w:rsid w:val="00506829"/>
    <w:rsid w:val="00516CE4"/>
    <w:rsid w:val="00525A17"/>
    <w:rsid w:val="005273B0"/>
    <w:rsid w:val="00554F77"/>
    <w:rsid w:val="005550F1"/>
    <w:rsid w:val="0056195B"/>
    <w:rsid w:val="00575470"/>
    <w:rsid w:val="005818BF"/>
    <w:rsid w:val="005966D6"/>
    <w:rsid w:val="005A3A49"/>
    <w:rsid w:val="005B7394"/>
    <w:rsid w:val="005D06E6"/>
    <w:rsid w:val="005D433A"/>
    <w:rsid w:val="005F2B2E"/>
    <w:rsid w:val="00622959"/>
    <w:rsid w:val="00624327"/>
    <w:rsid w:val="00632EC6"/>
    <w:rsid w:val="00665F43"/>
    <w:rsid w:val="006827F5"/>
    <w:rsid w:val="00693571"/>
    <w:rsid w:val="00693E16"/>
    <w:rsid w:val="006A6DAB"/>
    <w:rsid w:val="006E2C59"/>
    <w:rsid w:val="006F3939"/>
    <w:rsid w:val="006F48F9"/>
    <w:rsid w:val="00701B76"/>
    <w:rsid w:val="00704257"/>
    <w:rsid w:val="007146E9"/>
    <w:rsid w:val="00716C94"/>
    <w:rsid w:val="00716CA5"/>
    <w:rsid w:val="00727FBE"/>
    <w:rsid w:val="0074227D"/>
    <w:rsid w:val="00751ED4"/>
    <w:rsid w:val="00753EDB"/>
    <w:rsid w:val="00774392"/>
    <w:rsid w:val="007B06A0"/>
    <w:rsid w:val="007D0B9E"/>
    <w:rsid w:val="007F0CE9"/>
    <w:rsid w:val="00800334"/>
    <w:rsid w:val="00802B39"/>
    <w:rsid w:val="00806038"/>
    <w:rsid w:val="00827481"/>
    <w:rsid w:val="008411BF"/>
    <w:rsid w:val="0085095C"/>
    <w:rsid w:val="00852DB7"/>
    <w:rsid w:val="00856765"/>
    <w:rsid w:val="00857FDB"/>
    <w:rsid w:val="00862603"/>
    <w:rsid w:val="00872EF6"/>
    <w:rsid w:val="00874BB5"/>
    <w:rsid w:val="00876175"/>
    <w:rsid w:val="00891F37"/>
    <w:rsid w:val="008A1B09"/>
    <w:rsid w:val="008A307E"/>
    <w:rsid w:val="008A44DE"/>
    <w:rsid w:val="008B42CC"/>
    <w:rsid w:val="008B483F"/>
    <w:rsid w:val="008B68E1"/>
    <w:rsid w:val="008E021F"/>
    <w:rsid w:val="008E3CCE"/>
    <w:rsid w:val="00905EBC"/>
    <w:rsid w:val="00910B67"/>
    <w:rsid w:val="00924076"/>
    <w:rsid w:val="009337A2"/>
    <w:rsid w:val="009451C4"/>
    <w:rsid w:val="009514D5"/>
    <w:rsid w:val="0095768D"/>
    <w:rsid w:val="0096662E"/>
    <w:rsid w:val="00984821"/>
    <w:rsid w:val="00985790"/>
    <w:rsid w:val="009A7F63"/>
    <w:rsid w:val="009D07E4"/>
    <w:rsid w:val="009D1E89"/>
    <w:rsid w:val="009D6007"/>
    <w:rsid w:val="00A0288D"/>
    <w:rsid w:val="00A124EB"/>
    <w:rsid w:val="00A141A7"/>
    <w:rsid w:val="00A1513F"/>
    <w:rsid w:val="00A30EDD"/>
    <w:rsid w:val="00A31234"/>
    <w:rsid w:val="00A4016B"/>
    <w:rsid w:val="00A51CB0"/>
    <w:rsid w:val="00A62E45"/>
    <w:rsid w:val="00A7569E"/>
    <w:rsid w:val="00AA6365"/>
    <w:rsid w:val="00AB1224"/>
    <w:rsid w:val="00AB2B56"/>
    <w:rsid w:val="00AB73D6"/>
    <w:rsid w:val="00AC2DBD"/>
    <w:rsid w:val="00AC6F1E"/>
    <w:rsid w:val="00AD705A"/>
    <w:rsid w:val="00AE1E2D"/>
    <w:rsid w:val="00AF2364"/>
    <w:rsid w:val="00B23BA0"/>
    <w:rsid w:val="00B5096A"/>
    <w:rsid w:val="00B63A22"/>
    <w:rsid w:val="00B84238"/>
    <w:rsid w:val="00B96AC8"/>
    <w:rsid w:val="00B96BDD"/>
    <w:rsid w:val="00BA28C2"/>
    <w:rsid w:val="00BA573F"/>
    <w:rsid w:val="00BB49D7"/>
    <w:rsid w:val="00BB4C0B"/>
    <w:rsid w:val="00BC1235"/>
    <w:rsid w:val="00BC7F4F"/>
    <w:rsid w:val="00BF2950"/>
    <w:rsid w:val="00C06086"/>
    <w:rsid w:val="00C16076"/>
    <w:rsid w:val="00C274AB"/>
    <w:rsid w:val="00C401C7"/>
    <w:rsid w:val="00C40647"/>
    <w:rsid w:val="00C554E2"/>
    <w:rsid w:val="00C8048E"/>
    <w:rsid w:val="00C85EB9"/>
    <w:rsid w:val="00C93A53"/>
    <w:rsid w:val="00CA6E04"/>
    <w:rsid w:val="00CA77FF"/>
    <w:rsid w:val="00CB17BA"/>
    <w:rsid w:val="00CC2569"/>
    <w:rsid w:val="00CE19F1"/>
    <w:rsid w:val="00CE6152"/>
    <w:rsid w:val="00CF1B61"/>
    <w:rsid w:val="00CF70DC"/>
    <w:rsid w:val="00D16114"/>
    <w:rsid w:val="00D16A70"/>
    <w:rsid w:val="00D300C2"/>
    <w:rsid w:val="00D430B8"/>
    <w:rsid w:val="00D8027E"/>
    <w:rsid w:val="00D962CD"/>
    <w:rsid w:val="00DB4D53"/>
    <w:rsid w:val="00DD1269"/>
    <w:rsid w:val="00DD412E"/>
    <w:rsid w:val="00DE2636"/>
    <w:rsid w:val="00DE7491"/>
    <w:rsid w:val="00DF0182"/>
    <w:rsid w:val="00DF4B1C"/>
    <w:rsid w:val="00DF7BDE"/>
    <w:rsid w:val="00E0228E"/>
    <w:rsid w:val="00E2166E"/>
    <w:rsid w:val="00E25F21"/>
    <w:rsid w:val="00E43314"/>
    <w:rsid w:val="00E55D4E"/>
    <w:rsid w:val="00E578F6"/>
    <w:rsid w:val="00E72F97"/>
    <w:rsid w:val="00E737A1"/>
    <w:rsid w:val="00E76D60"/>
    <w:rsid w:val="00E77C26"/>
    <w:rsid w:val="00E827D9"/>
    <w:rsid w:val="00E83BBC"/>
    <w:rsid w:val="00E9088C"/>
    <w:rsid w:val="00E930DE"/>
    <w:rsid w:val="00E97736"/>
    <w:rsid w:val="00EA0F92"/>
    <w:rsid w:val="00EA531F"/>
    <w:rsid w:val="00EB4DBB"/>
    <w:rsid w:val="00EC037B"/>
    <w:rsid w:val="00EC4E8E"/>
    <w:rsid w:val="00EC638C"/>
    <w:rsid w:val="00EC79C4"/>
    <w:rsid w:val="00EE4DDD"/>
    <w:rsid w:val="00F140ED"/>
    <w:rsid w:val="00F14C3A"/>
    <w:rsid w:val="00F237D5"/>
    <w:rsid w:val="00F37860"/>
    <w:rsid w:val="00F40418"/>
    <w:rsid w:val="00F4729B"/>
    <w:rsid w:val="00F501A5"/>
    <w:rsid w:val="00F571A1"/>
    <w:rsid w:val="00F9075F"/>
    <w:rsid w:val="00FC7D16"/>
    <w:rsid w:val="00FF4BA5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6"/>
    <o:shapelayout v:ext="edit">
      <o:idmap v:ext="edit" data="1"/>
    </o:shapelayout>
  </w:shapeDefaults>
  <w:decimalSymbol w:val="."/>
  <w:listSeparator w:val=","/>
  <w14:docId w14:val="0F6DA9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E63"/>
    <w:rPr>
      <w:rFonts w:ascii="Lucida Grande" w:hAnsi="Lucida Grande" w:cs="Lucida Grande"/>
      <w:sz w:val="18"/>
      <w:szCs w:val="18"/>
    </w:rPr>
  </w:style>
  <w:style w:type="paragraph" w:customStyle="1" w:styleId="NormalArial">
    <w:name w:val="Normal Arial"/>
    <w:basedOn w:val="Normal"/>
    <w:qFormat/>
    <w:rsid w:val="00E9088C"/>
    <w:rPr>
      <w:rFonts w:ascii="Arial" w:hAnsi="Arial"/>
    </w:rPr>
  </w:style>
  <w:style w:type="character" w:customStyle="1" w:styleId="BalloonTextChar">
    <w:name w:val="Balloon Text Char"/>
    <w:link w:val="BalloonText"/>
    <w:uiPriority w:val="99"/>
    <w:semiHidden/>
    <w:rsid w:val="00383E6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B2B56"/>
    <w:pPr>
      <w:ind w:left="720"/>
      <w:contextualSpacing/>
    </w:pPr>
  </w:style>
  <w:style w:type="paragraph" w:styleId="Revision">
    <w:name w:val="Revision"/>
    <w:hidden/>
    <w:uiPriority w:val="99"/>
    <w:semiHidden/>
    <w:rsid w:val="004900E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E63"/>
    <w:rPr>
      <w:rFonts w:ascii="Lucida Grande" w:hAnsi="Lucida Grande" w:cs="Lucida Grande"/>
      <w:sz w:val="18"/>
      <w:szCs w:val="18"/>
    </w:rPr>
  </w:style>
  <w:style w:type="paragraph" w:customStyle="1" w:styleId="NormalArial">
    <w:name w:val="Normal Arial"/>
    <w:basedOn w:val="Normal"/>
    <w:qFormat/>
    <w:rsid w:val="00E9088C"/>
    <w:rPr>
      <w:rFonts w:ascii="Arial" w:hAnsi="Arial"/>
    </w:rPr>
  </w:style>
  <w:style w:type="character" w:customStyle="1" w:styleId="BalloonTextChar">
    <w:name w:val="Balloon Text Char"/>
    <w:link w:val="BalloonText"/>
    <w:uiPriority w:val="99"/>
    <w:semiHidden/>
    <w:rsid w:val="00383E6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B2B56"/>
    <w:pPr>
      <w:ind w:left="720"/>
      <w:contextualSpacing/>
    </w:pPr>
  </w:style>
  <w:style w:type="paragraph" w:styleId="Revision">
    <w:name w:val="Revision"/>
    <w:hidden/>
    <w:uiPriority w:val="99"/>
    <w:semiHidden/>
    <w:rsid w:val="004900E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oleObject7.bin"/><Relationship Id="rId21" Type="http://schemas.openxmlformats.org/officeDocument/2006/relationships/image" Target="media/image8.emf"/><Relationship Id="rId22" Type="http://schemas.openxmlformats.org/officeDocument/2006/relationships/oleObject" Target="embeddings/oleObject8.bin"/><Relationship Id="rId23" Type="http://schemas.openxmlformats.org/officeDocument/2006/relationships/image" Target="media/image9.emf"/><Relationship Id="rId24" Type="http://schemas.openxmlformats.org/officeDocument/2006/relationships/oleObject" Target="embeddings/oleObject9.bin"/><Relationship Id="rId25" Type="http://schemas.openxmlformats.org/officeDocument/2006/relationships/image" Target="media/image10.emf"/><Relationship Id="rId26" Type="http://schemas.openxmlformats.org/officeDocument/2006/relationships/oleObject" Target="embeddings/oleObject10.bin"/><Relationship Id="rId27" Type="http://schemas.openxmlformats.org/officeDocument/2006/relationships/image" Target="media/image11.emf"/><Relationship Id="rId28" Type="http://schemas.openxmlformats.org/officeDocument/2006/relationships/oleObject" Target="embeddings/oleObject11.bin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oleObject" Target="embeddings/oleObject12.bin"/><Relationship Id="rId31" Type="http://schemas.openxmlformats.org/officeDocument/2006/relationships/image" Target="media/image13.emf"/><Relationship Id="rId32" Type="http://schemas.openxmlformats.org/officeDocument/2006/relationships/oleObject" Target="embeddings/oleObject13.bin"/><Relationship Id="rId9" Type="http://schemas.openxmlformats.org/officeDocument/2006/relationships/image" Target="media/image2.emf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oleObject" Target="embeddings/oleObject2.bin"/><Relationship Id="rId11" Type="http://schemas.openxmlformats.org/officeDocument/2006/relationships/image" Target="media/image3.emf"/><Relationship Id="rId12" Type="http://schemas.openxmlformats.org/officeDocument/2006/relationships/oleObject" Target="embeddings/oleObject3.bin"/><Relationship Id="rId13" Type="http://schemas.openxmlformats.org/officeDocument/2006/relationships/image" Target="media/image4.emf"/><Relationship Id="rId14" Type="http://schemas.openxmlformats.org/officeDocument/2006/relationships/oleObject" Target="embeddings/oleObject4.bin"/><Relationship Id="rId15" Type="http://schemas.openxmlformats.org/officeDocument/2006/relationships/image" Target="media/image5.emf"/><Relationship Id="rId16" Type="http://schemas.openxmlformats.org/officeDocument/2006/relationships/oleObject" Target="embeddings/oleObject5.bin"/><Relationship Id="rId17" Type="http://schemas.openxmlformats.org/officeDocument/2006/relationships/image" Target="media/image6.emf"/><Relationship Id="rId18" Type="http://schemas.openxmlformats.org/officeDocument/2006/relationships/oleObject" Target="embeddings/oleObject6.bin"/><Relationship Id="rId19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7550D1-CF33-A448-9DF9-09C71F9AA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157</Words>
  <Characters>897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LM Aero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 Simrin</dc:creator>
  <cp:keywords/>
  <dc:description/>
  <cp:lastModifiedBy>Bud Simrin</cp:lastModifiedBy>
  <cp:revision>15</cp:revision>
  <cp:lastPrinted>2016-02-18T23:00:00Z</cp:lastPrinted>
  <dcterms:created xsi:type="dcterms:W3CDTF">2016-02-18T00:33:00Z</dcterms:created>
  <dcterms:modified xsi:type="dcterms:W3CDTF">2016-02-18T23:00:00Z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