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8E787" w14:textId="77777777" w:rsidR="00DF46B7" w:rsidRPr="00DF46B7" w:rsidRDefault="00DF46B7" w:rsidP="00DF46B7">
      <w:pPr>
        <w:pStyle w:val="Heading2"/>
        <w:rPr>
          <w:b/>
          <w:bCs/>
        </w:rPr>
      </w:pPr>
      <w:r w:rsidRPr="00DF46B7">
        <w:rPr>
          <w:b/>
          <w:bCs/>
        </w:rPr>
        <w:t>Software Platforms We Have Built for Real Business Operations</w:t>
      </w:r>
    </w:p>
    <w:p w14:paraId="0916DB9F" w14:textId="77777777" w:rsidR="00DF46B7" w:rsidRPr="00DF46B7" w:rsidRDefault="00DF46B7" w:rsidP="00DF46B7">
      <w:r w:rsidRPr="00DF46B7">
        <w:t>Optimize Tech Studio has developed software for claims processing, employee recognition, security operations, field activity, reporting, and multi-role business workflows. These projects show how we translate operational requirements, system relationships, access rules, and manual processes into working software.</w:t>
      </w:r>
    </w:p>
    <w:p w14:paraId="4192549B" w14:textId="77777777" w:rsidR="00DF46B7" w:rsidRPr="00DF46B7" w:rsidRDefault="00DF46B7" w:rsidP="00DF46B7">
      <w:pPr>
        <w:pStyle w:val="Heading3"/>
      </w:pPr>
      <w:r w:rsidRPr="00DF46B7">
        <w:t>My Accident 24/7 — Claims Management Platform</w:t>
      </w:r>
    </w:p>
    <w:p w14:paraId="25C48E8F" w14:textId="77777777" w:rsidR="00DF46B7" w:rsidRPr="00DF46B7" w:rsidRDefault="00DF46B7" w:rsidP="00DF46B7">
      <w:r w:rsidRPr="00DF46B7">
        <w:t>We built a web and mobile claims management platform that replaced paper forms, phone follow-ups, and disconnected claim records with one structured workflow. Claimants can report accidents, upload documents, track claim status, and receive updates, while administrators manage verification, reporting, and claim files from one system.</w:t>
      </w:r>
    </w:p>
    <w:p w14:paraId="009DCC09" w14:textId="77777777" w:rsidR="00DF46B7" w:rsidRPr="00DF46B7" w:rsidRDefault="00DF46B7" w:rsidP="00DF46B7">
      <w:r w:rsidRPr="00DF46B7">
        <w:rPr>
          <w:b/>
          <w:bCs/>
        </w:rPr>
        <w:t>Result:</w:t>
      </w:r>
      <w:r w:rsidRPr="00DF46B7">
        <w:t xml:space="preserve"> Administrative work fell from approximately </w:t>
      </w:r>
      <w:r w:rsidRPr="00DF46B7">
        <w:rPr>
          <w:b/>
          <w:bCs/>
        </w:rPr>
        <w:t>3 hours to 20 minutes per claim</w:t>
      </w:r>
      <w:r w:rsidRPr="00DF46B7">
        <w:t>, based on the client’s reported workflow.</w:t>
      </w:r>
    </w:p>
    <w:p w14:paraId="40A91EB5" w14:textId="77777777" w:rsidR="00DF46B7" w:rsidRPr="00DF46B7" w:rsidRDefault="00DF46B7" w:rsidP="00DF46B7">
      <w:r w:rsidRPr="00DF46B7">
        <w:rPr>
          <w:b/>
          <w:bCs/>
        </w:rPr>
        <w:t>Built with:</w:t>
      </w:r>
      <w:r w:rsidRPr="00DF46B7">
        <w:t xml:space="preserve"> Flutter, React, Node.js, PostgreSQL</w:t>
      </w:r>
    </w:p>
    <w:p w14:paraId="330BCA64" w14:textId="3D94F373" w:rsidR="00DF46B7" w:rsidRPr="00DF46B7" w:rsidRDefault="00DF46B7" w:rsidP="00DF46B7">
      <w:hyperlink r:id="rId4" w:history="1">
        <w:r w:rsidRPr="00DF46B7">
          <w:rPr>
            <w:rStyle w:val="Hyperlink"/>
          </w:rPr>
          <w:t>View Accident Claims Management Case Study</w:t>
        </w:r>
      </w:hyperlink>
    </w:p>
    <w:p w14:paraId="66602BF4" w14:textId="77777777" w:rsidR="00DF46B7" w:rsidRPr="00DF46B7" w:rsidRDefault="00DF46B7" w:rsidP="00DF46B7">
      <w:pPr>
        <w:pStyle w:val="Heading3"/>
      </w:pPr>
      <w:r w:rsidRPr="00DF46B7">
        <w:t>Talent Prospecting — Positive Peer Recognition Platform</w:t>
      </w:r>
    </w:p>
    <w:p w14:paraId="12831060" w14:textId="77777777" w:rsidR="00DF46B7" w:rsidRPr="00DF46B7" w:rsidRDefault="00DF46B7" w:rsidP="00DF46B7">
      <w:r w:rsidRPr="00DF46B7">
        <w:t>We developed a multi-role workforce platform for Positive Peer Recognition surveys. Company administrators, managers, and employees use separate workflows for team onboarding, surveys, peer nominations, automated reminders, and analytical reporting. The platform also uses shuffled peer selections and role-based access to support fairer talent assessment.</w:t>
      </w:r>
    </w:p>
    <w:p w14:paraId="4917F975" w14:textId="77777777" w:rsidR="00DF46B7" w:rsidRPr="00DF46B7" w:rsidRDefault="00DF46B7" w:rsidP="00DF46B7">
      <w:r w:rsidRPr="00DF46B7">
        <w:rPr>
          <w:b/>
          <w:bCs/>
        </w:rPr>
        <w:t>Business impact:</w:t>
      </w:r>
      <w:r w:rsidRPr="00DF46B7">
        <w:t xml:space="preserve"> The platform allows Positive Peer to run its recognition methodology across </w:t>
      </w:r>
      <w:proofErr w:type="spellStart"/>
      <w:r w:rsidRPr="00DF46B7">
        <w:t>organisations</w:t>
      </w:r>
      <w:proofErr w:type="spellEnd"/>
      <w:r w:rsidRPr="00DF46B7">
        <w:t xml:space="preserve"> of different sizes while turning peer nominations into structured talent insights.</w:t>
      </w:r>
    </w:p>
    <w:p w14:paraId="37C9DB64" w14:textId="77777777" w:rsidR="00DF46B7" w:rsidRPr="00DF46B7" w:rsidRDefault="00DF46B7" w:rsidP="00DF46B7">
      <w:r w:rsidRPr="00DF46B7">
        <w:rPr>
          <w:b/>
          <w:bCs/>
        </w:rPr>
        <w:t>Built with:</w:t>
      </w:r>
      <w:r w:rsidRPr="00DF46B7">
        <w:t xml:space="preserve"> PHP Laravel, MySQL, SSO, CSV data import</w:t>
      </w:r>
    </w:p>
    <w:p w14:paraId="55F255A8" w14:textId="77777777" w:rsidR="00DF46B7" w:rsidRPr="00DF46B7" w:rsidRDefault="00DF46B7" w:rsidP="00DF46B7">
      <w:r w:rsidRPr="00DF46B7">
        <w:t>[View Positive Peer Recognition Case Study]</w:t>
      </w:r>
    </w:p>
    <w:p w14:paraId="4CCCEF10" w14:textId="77777777" w:rsidR="00DF46B7" w:rsidRPr="00DF46B7" w:rsidRDefault="00DF46B7" w:rsidP="00DF46B7">
      <w:pPr>
        <w:pStyle w:val="Heading3"/>
      </w:pPr>
      <w:r w:rsidRPr="00DF46B7">
        <w:t>Pulse Security — Security Operations Management System</w:t>
      </w:r>
    </w:p>
    <w:p w14:paraId="6CFC1B44" w14:textId="77777777" w:rsidR="00DF46B7" w:rsidRPr="00DF46B7" w:rsidRDefault="00DF46B7" w:rsidP="00DF46B7">
      <w:r w:rsidRPr="00DF46B7">
        <w:t xml:space="preserve">We built a </w:t>
      </w:r>
      <w:proofErr w:type="spellStart"/>
      <w:r w:rsidRPr="00DF46B7">
        <w:t>centralised</w:t>
      </w:r>
      <w:proofErr w:type="spellEnd"/>
      <w:r w:rsidRPr="00DF46B7">
        <w:t xml:space="preserve"> operations platform that connects customers, sites, jobs, equipment, parts, assets, projects, compliance, and field activity. The system replaced fragmented operational tools with connected workflows, automated job costing, stage-based project controls, clearance management, and role-based access.</w:t>
      </w:r>
    </w:p>
    <w:p w14:paraId="1EAEF378" w14:textId="77777777" w:rsidR="00DF46B7" w:rsidRPr="00DF46B7" w:rsidRDefault="00DF46B7" w:rsidP="00DF46B7">
      <w:r w:rsidRPr="00DF46B7">
        <w:rPr>
          <w:b/>
          <w:bCs/>
        </w:rPr>
        <w:t>Business impact:</w:t>
      </w:r>
      <w:r w:rsidRPr="00DF46B7">
        <w:t xml:space="preserve"> Pulse Security now manages core operations from one platform, while automated VAT and job-cost calculations reduce manual work and pricing-error risk.</w:t>
      </w:r>
    </w:p>
    <w:p w14:paraId="38BF0E7F" w14:textId="77777777" w:rsidR="00DF46B7" w:rsidRPr="00DF46B7" w:rsidRDefault="00DF46B7" w:rsidP="00DF46B7">
      <w:r w:rsidRPr="00DF46B7">
        <w:rPr>
          <w:b/>
          <w:bCs/>
        </w:rPr>
        <w:lastRenderedPageBreak/>
        <w:t>Built with:</w:t>
      </w:r>
      <w:r w:rsidRPr="00DF46B7">
        <w:t xml:space="preserve"> React, Node.js, PostgreSQL, 2FA, RBAC</w:t>
      </w:r>
    </w:p>
    <w:p w14:paraId="149BF80E" w14:textId="77777777" w:rsidR="00DF46B7" w:rsidRPr="00DF46B7" w:rsidRDefault="00DF46B7" w:rsidP="00DF46B7">
      <w:r w:rsidRPr="00DF46B7">
        <w:t>[View Pulse Security Management System Case Study]</w:t>
      </w:r>
    </w:p>
    <w:p w14:paraId="4F9C3667" w14:textId="77777777" w:rsidR="00E2743F" w:rsidRDefault="00E2743F"/>
    <w:sectPr w:rsidR="00E274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43F"/>
    <w:rsid w:val="00DF46B7"/>
    <w:rsid w:val="00E2743F"/>
    <w:rsid w:val="00EE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F89C1"/>
  <w15:chartTrackingRefBased/>
  <w15:docId w15:val="{3476C8CB-9690-4A0A-A9BB-228C06814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7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7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7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7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43F"/>
    <w:rPr>
      <w:rFonts w:eastAsiaTheme="majorEastAsia" w:cstheme="majorBidi"/>
      <w:color w:val="272727" w:themeColor="text1" w:themeTint="D8"/>
    </w:rPr>
  </w:style>
  <w:style w:type="paragraph" w:styleId="Title">
    <w:name w:val="Title"/>
    <w:basedOn w:val="Normal"/>
    <w:next w:val="Normal"/>
    <w:link w:val="TitleChar"/>
    <w:uiPriority w:val="10"/>
    <w:qFormat/>
    <w:rsid w:val="00E27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43F"/>
    <w:pPr>
      <w:spacing w:before="160"/>
      <w:jc w:val="center"/>
    </w:pPr>
    <w:rPr>
      <w:i/>
      <w:iCs/>
      <w:color w:val="404040" w:themeColor="text1" w:themeTint="BF"/>
    </w:rPr>
  </w:style>
  <w:style w:type="character" w:customStyle="1" w:styleId="QuoteChar">
    <w:name w:val="Quote Char"/>
    <w:basedOn w:val="DefaultParagraphFont"/>
    <w:link w:val="Quote"/>
    <w:uiPriority w:val="29"/>
    <w:rsid w:val="00E2743F"/>
    <w:rPr>
      <w:i/>
      <w:iCs/>
      <w:color w:val="404040" w:themeColor="text1" w:themeTint="BF"/>
    </w:rPr>
  </w:style>
  <w:style w:type="paragraph" w:styleId="ListParagraph">
    <w:name w:val="List Paragraph"/>
    <w:basedOn w:val="Normal"/>
    <w:uiPriority w:val="34"/>
    <w:qFormat/>
    <w:rsid w:val="00E2743F"/>
    <w:pPr>
      <w:ind w:left="720"/>
      <w:contextualSpacing/>
    </w:pPr>
  </w:style>
  <w:style w:type="character" w:styleId="IntenseEmphasis">
    <w:name w:val="Intense Emphasis"/>
    <w:basedOn w:val="DefaultParagraphFont"/>
    <w:uiPriority w:val="21"/>
    <w:qFormat/>
    <w:rsid w:val="00E2743F"/>
    <w:rPr>
      <w:i/>
      <w:iCs/>
      <w:color w:val="2F5496" w:themeColor="accent1" w:themeShade="BF"/>
    </w:rPr>
  </w:style>
  <w:style w:type="paragraph" w:styleId="IntenseQuote">
    <w:name w:val="Intense Quote"/>
    <w:basedOn w:val="Normal"/>
    <w:next w:val="Normal"/>
    <w:link w:val="IntenseQuoteChar"/>
    <w:uiPriority w:val="30"/>
    <w:qFormat/>
    <w:rsid w:val="00E27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43F"/>
    <w:rPr>
      <w:i/>
      <w:iCs/>
      <w:color w:val="2F5496" w:themeColor="accent1" w:themeShade="BF"/>
    </w:rPr>
  </w:style>
  <w:style w:type="character" w:styleId="IntenseReference">
    <w:name w:val="Intense Reference"/>
    <w:basedOn w:val="DefaultParagraphFont"/>
    <w:uiPriority w:val="32"/>
    <w:qFormat/>
    <w:rsid w:val="00E2743F"/>
    <w:rPr>
      <w:b/>
      <w:bCs/>
      <w:smallCaps/>
      <w:color w:val="2F5496" w:themeColor="accent1" w:themeShade="BF"/>
      <w:spacing w:val="5"/>
    </w:rPr>
  </w:style>
  <w:style w:type="character" w:styleId="Hyperlink">
    <w:name w:val="Hyperlink"/>
    <w:basedOn w:val="DefaultParagraphFont"/>
    <w:uiPriority w:val="99"/>
    <w:unhideWhenUsed/>
    <w:rsid w:val="00DF46B7"/>
    <w:rPr>
      <w:color w:val="0563C1" w:themeColor="hyperlink"/>
      <w:u w:val="single"/>
    </w:rPr>
  </w:style>
  <w:style w:type="character" w:styleId="UnresolvedMention">
    <w:name w:val="Unresolved Mention"/>
    <w:basedOn w:val="DefaultParagraphFont"/>
    <w:uiPriority w:val="99"/>
    <w:semiHidden/>
    <w:unhideWhenUsed/>
    <w:rsid w:val="00DF4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ptimizetechstudio.com/accident-claims-management-software-case-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2064</Characters>
  <Application>Microsoft Office Word</Application>
  <DocSecurity>0</DocSecurity>
  <Lines>17</Lines>
  <Paragraphs>4</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2</cp:revision>
  <dcterms:created xsi:type="dcterms:W3CDTF">2026-10-12T10:55:00Z</dcterms:created>
  <dcterms:modified xsi:type="dcterms:W3CDTF">2026-10-12T10:57:00Z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dc0c90bcd96778adc25c3c0e3fcc64e4fbb290c402f5f37f332ab49af4c65145</vt:lpwstr>
  </property>
</Properties>
</file>