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7B31" w14:textId="77777777" w:rsidR="00C166B7" w:rsidRPr="00997F2F" w:rsidRDefault="00C166B7" w:rsidP="00C166B7">
      <w:pPr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6329"/>
      </w:tblGrid>
      <w:tr w:rsidR="00C166B7" w:rsidRPr="003F5586" w14:paraId="106B0565" w14:textId="77777777" w:rsidTr="002E26B8">
        <w:tc>
          <w:tcPr>
            <w:tcW w:w="2698" w:type="dxa"/>
          </w:tcPr>
          <w:p w14:paraId="5AADE702" w14:textId="77777777" w:rsidR="00C166B7" w:rsidRPr="00997F2F" w:rsidRDefault="00C166B7" w:rsidP="00C166B7">
            <w:pPr>
              <w:pStyle w:val="Heading3"/>
              <w:outlineLvl w:val="2"/>
            </w:pPr>
            <w:r w:rsidRPr="00997F2F">
              <w:rPr>
                <w:noProof/>
                <w:lang w:val="nb-NO" w:eastAsia="nb-NO"/>
              </w:rPr>
              <w:drawing>
                <wp:anchor distT="0" distB="0" distL="114300" distR="114300" simplePos="0" relativeHeight="251659264" behindDoc="0" locked="0" layoutInCell="1" allowOverlap="1" wp14:anchorId="318199A1" wp14:editId="53EF7B9F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1202690" cy="1718310"/>
                  <wp:effectExtent l="0" t="0" r="0" b="0"/>
                  <wp:wrapSquare wrapText="bothSides"/>
                  <wp:docPr id="9" name="Bildobjekt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nsultprofil bildmarkö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690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29" w:type="dxa"/>
          </w:tcPr>
          <w:p w14:paraId="5C841A41" w14:textId="77777777" w:rsidR="00C166B7" w:rsidRPr="00997F2F" w:rsidRDefault="00C166B7" w:rsidP="00C166B7">
            <w:pPr>
              <w:pStyle w:val="Heading3"/>
              <w:outlineLvl w:val="2"/>
            </w:pPr>
            <w:r w:rsidRPr="00997F2F">
              <w:t xml:space="preserve">VAD GÖR ATT JAG ÄR EN </w:t>
            </w:r>
            <w:r w:rsidRPr="00997F2F">
              <w:br/>
              <w:t>GOD KANDIDAT TILL ERT UPPDRAG?</w:t>
            </w:r>
          </w:p>
          <w:p w14:paraId="52F02A58" w14:textId="77777777" w:rsidR="002E26B8" w:rsidRPr="002E26B8" w:rsidRDefault="002E26B8" w:rsidP="002E26B8">
            <w:pPr>
              <w:pStyle w:val="ListParagraph"/>
              <w:rPr>
                <w:lang w:val="sv-SE"/>
              </w:rPr>
            </w:pPr>
            <w:r w:rsidRPr="002E26B8">
              <w:rPr>
                <w:lang w:val="sv-SE"/>
              </w:rPr>
              <w:t>Mångårig erfarenhet av Oracle Forms-utveckling med affärslogiken inkapslad i databasen</w:t>
            </w:r>
          </w:p>
          <w:p w14:paraId="62956009" w14:textId="77777777" w:rsidR="002E26B8" w:rsidRPr="002E26B8" w:rsidRDefault="002E26B8" w:rsidP="002E26B8">
            <w:pPr>
              <w:pStyle w:val="ListParagraph"/>
              <w:rPr>
                <w:lang w:val="sv-SE"/>
              </w:rPr>
            </w:pPr>
            <w:r w:rsidRPr="002E26B8">
              <w:rPr>
                <w:lang w:val="sv-SE"/>
              </w:rPr>
              <w:t>Varit kursledare i Oracle Designer, Forms och Reports</w:t>
            </w:r>
          </w:p>
          <w:p w14:paraId="179232F5" w14:textId="77777777" w:rsidR="002E26B8" w:rsidRPr="002E26B8" w:rsidRDefault="002E26B8" w:rsidP="002E26B8">
            <w:pPr>
              <w:pStyle w:val="ListParagraph"/>
              <w:rPr>
                <w:lang w:val="sv-SE"/>
              </w:rPr>
            </w:pPr>
            <w:r w:rsidRPr="002E26B8">
              <w:rPr>
                <w:lang w:val="sv-SE"/>
              </w:rPr>
              <w:t>Erfarenhet av workshopledning och kravfångst</w:t>
            </w:r>
          </w:p>
          <w:p w14:paraId="5EB993E1" w14:textId="77777777" w:rsidR="00C166B7" w:rsidRPr="00997F2F" w:rsidRDefault="002E26B8" w:rsidP="002E26B8">
            <w:pPr>
              <w:pStyle w:val="ListParagraph"/>
              <w:rPr>
                <w:lang w:val="sv-SE"/>
              </w:rPr>
            </w:pPr>
            <w:r w:rsidRPr="002E26B8">
              <w:rPr>
                <w:lang w:val="sv-SE"/>
              </w:rPr>
              <w:t>Passion för informationsmodellering och databasdesign</w:t>
            </w:r>
          </w:p>
        </w:tc>
      </w:tr>
    </w:tbl>
    <w:p w14:paraId="74BAA152" w14:textId="77777777" w:rsidR="00F01702" w:rsidRPr="00997F2F" w:rsidRDefault="002E26B8" w:rsidP="00AE159D">
      <w:pPr>
        <w:pStyle w:val="Heading1"/>
      </w:pPr>
      <w:r>
        <w:t>Erfaren systemdesigner och utvecklare inom Oracle</w:t>
      </w:r>
    </w:p>
    <w:p w14:paraId="36CBB862" w14:textId="77777777" w:rsidR="002E26B8" w:rsidRPr="002E26B8" w:rsidRDefault="002E26B8" w:rsidP="002E26B8">
      <w:pPr>
        <w:rPr>
          <w:lang w:val="sv-SE"/>
        </w:rPr>
      </w:pPr>
      <w:r w:rsidRPr="002E26B8">
        <w:rPr>
          <w:lang w:val="sv-SE"/>
        </w:rPr>
        <w:t>Urban Jonsson är en erfaren konsult med informationsmodellering som passion, något som kunderna haft stor nytta av när det gäller att ta fram BI-lösningar. Urban designar gärna ETL-processer, tar fram dimensionsmodeller och utvecklar rapporter.</w:t>
      </w:r>
    </w:p>
    <w:p w14:paraId="406D492A" w14:textId="77777777" w:rsidR="002E26B8" w:rsidRPr="002E26B8" w:rsidRDefault="002E26B8" w:rsidP="002E26B8">
      <w:pPr>
        <w:rPr>
          <w:lang w:val="sv-SE"/>
        </w:rPr>
      </w:pPr>
      <w:r w:rsidRPr="002E26B8">
        <w:rPr>
          <w:lang w:val="sv-SE"/>
        </w:rPr>
        <w:t xml:space="preserve">Urbans kunskaper spänner från de inledande stegen i utvecklingsprocessen till slutfaserna. Hans pedagogiska ådra är särskilt uppskattad hos våra kunder likväl hans förmåga att leda en workshop för att exempelvis samla krav. </w:t>
      </w:r>
    </w:p>
    <w:p w14:paraId="3B9CA7A0" w14:textId="77777777" w:rsidR="00CE6121" w:rsidRDefault="002E26B8" w:rsidP="002E26B8">
      <w:pPr>
        <w:rPr>
          <w:lang w:val="sv-SE"/>
        </w:rPr>
      </w:pPr>
      <w:r w:rsidRPr="002E26B8">
        <w:rPr>
          <w:lang w:val="sv-SE"/>
        </w:rPr>
        <w:t>Urban kombinerar fördjupade kunskaper med en helhetssyn som gör honom till en av våra mest eftertraktade konsulter.</w:t>
      </w:r>
    </w:p>
    <w:p w14:paraId="03D77707" w14:textId="77777777" w:rsidR="002E26B8" w:rsidRDefault="002E26B8" w:rsidP="002E26B8">
      <w:pPr>
        <w:rPr>
          <w:lang w:val="sv-SE"/>
        </w:rPr>
      </w:pPr>
    </w:p>
    <w:p w14:paraId="7BFDE91C" w14:textId="77777777" w:rsidR="00CE6121" w:rsidRDefault="002E26B8" w:rsidP="00F87A52">
      <w:pPr>
        <w:pStyle w:val="Heading2"/>
      </w:pPr>
      <w:r>
        <w:t>Urban Jonsson</w:t>
      </w:r>
    </w:p>
    <w:p w14:paraId="56E4BF65" w14:textId="77777777" w:rsidR="00CE6121" w:rsidRPr="000068DA" w:rsidRDefault="00CE6121" w:rsidP="00CE6121">
      <w:pPr>
        <w:rPr>
          <w:lang w:val="sv-SE"/>
        </w:rPr>
      </w:pPr>
    </w:p>
    <w:p w14:paraId="208F7902" w14:textId="77777777" w:rsidR="00306D1C" w:rsidRDefault="00306D1C" w:rsidP="009077D7">
      <w:pPr>
        <w:pStyle w:val="Heading4"/>
        <w:sectPr w:rsidR="00306D1C" w:rsidSect="002A1794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39" w:code="9"/>
          <w:pgMar w:top="1440" w:right="1440" w:bottom="1440" w:left="1440" w:header="720" w:footer="634" w:gutter="0"/>
          <w:cols w:space="720"/>
          <w:docGrid w:linePitch="360"/>
        </w:sectPr>
      </w:pPr>
    </w:p>
    <w:p w14:paraId="3B220A1C" w14:textId="77777777" w:rsidR="008B5011" w:rsidRDefault="008B5011" w:rsidP="009077D7">
      <w:pPr>
        <w:pStyle w:val="Heading4"/>
        <w:rPr>
          <w:b/>
        </w:rPr>
      </w:pPr>
      <w:r>
        <w:rPr>
          <w:b/>
        </w:rPr>
        <w:t>BAKGRUND</w:t>
      </w:r>
    </w:p>
    <w:p w14:paraId="23EA997C" w14:textId="77777777" w:rsidR="002E26B8" w:rsidRPr="00082DD8" w:rsidRDefault="002E26B8" w:rsidP="002E26B8">
      <w:pPr>
        <w:rPr>
          <w:sz w:val="18"/>
          <w:lang w:val="sv-SE"/>
        </w:rPr>
      </w:pPr>
      <w:r w:rsidRPr="00082DD8">
        <w:rPr>
          <w:sz w:val="18"/>
          <w:lang w:val="sv-SE"/>
        </w:rPr>
        <w:t>Födelseår: 1967</w:t>
      </w:r>
    </w:p>
    <w:p w14:paraId="7A0EDE32" w14:textId="77777777" w:rsidR="008B5011" w:rsidRPr="00082DD8" w:rsidRDefault="002E26B8" w:rsidP="002E26B8">
      <w:pPr>
        <w:rPr>
          <w:sz w:val="18"/>
          <w:lang w:val="sv-SE"/>
        </w:rPr>
      </w:pPr>
      <w:r w:rsidRPr="00082DD8">
        <w:rPr>
          <w:sz w:val="18"/>
          <w:lang w:val="sv-SE"/>
        </w:rPr>
        <w:t>Befattning: Konsult och Affärsutvecklare</w:t>
      </w:r>
    </w:p>
    <w:p w14:paraId="709BCF9E" w14:textId="77777777" w:rsidR="00082DD8" w:rsidRPr="00651315" w:rsidRDefault="00082DD8" w:rsidP="00082DD8">
      <w:pPr>
        <w:pStyle w:val="Heading4"/>
        <w:rPr>
          <w:b/>
        </w:rPr>
      </w:pPr>
      <w:r w:rsidRPr="00651315">
        <w:rPr>
          <w:b/>
        </w:rPr>
        <w:t>Verksamhets-/bransch-kompetens</w:t>
      </w:r>
    </w:p>
    <w:p w14:paraId="2478DC7B" w14:textId="0A36C941" w:rsidR="00082DD8" w:rsidRPr="00082DD8" w:rsidRDefault="00082DD8" w:rsidP="00082DD8">
      <w:pPr>
        <w:rPr>
          <w:sz w:val="18"/>
          <w:lang w:val="sv-SE"/>
        </w:rPr>
      </w:pPr>
      <w:r w:rsidRPr="00082DD8">
        <w:rPr>
          <w:sz w:val="18"/>
          <w:lang w:val="sv-SE"/>
        </w:rPr>
        <w:t>Statlig myndighet</w:t>
      </w:r>
    </w:p>
    <w:p w14:paraId="4BAF2CBB" w14:textId="77777777" w:rsidR="00082DD8" w:rsidRPr="00082DD8" w:rsidRDefault="00082DD8" w:rsidP="00082DD8">
      <w:pPr>
        <w:rPr>
          <w:sz w:val="18"/>
          <w:lang w:val="sv-SE"/>
        </w:rPr>
      </w:pPr>
      <w:r w:rsidRPr="00082DD8">
        <w:rPr>
          <w:sz w:val="18"/>
          <w:lang w:val="sv-SE"/>
        </w:rPr>
        <w:t>Papper</w:t>
      </w:r>
    </w:p>
    <w:p w14:paraId="1A53D7CE" w14:textId="77777777" w:rsidR="00082DD8" w:rsidRPr="00082DD8" w:rsidRDefault="00082DD8" w:rsidP="00082DD8">
      <w:pPr>
        <w:rPr>
          <w:sz w:val="18"/>
          <w:lang w:val="sv-SE"/>
        </w:rPr>
      </w:pPr>
      <w:r w:rsidRPr="00082DD8">
        <w:rPr>
          <w:sz w:val="18"/>
          <w:lang w:val="sv-SE"/>
        </w:rPr>
        <w:t>Telekom</w:t>
      </w:r>
    </w:p>
    <w:p w14:paraId="1D8AB375" w14:textId="77777777" w:rsidR="00082DD8" w:rsidRPr="00082DD8" w:rsidRDefault="00082DD8" w:rsidP="00082DD8">
      <w:pPr>
        <w:rPr>
          <w:sz w:val="18"/>
          <w:lang w:val="sv-SE"/>
        </w:rPr>
      </w:pPr>
      <w:r w:rsidRPr="00082DD8">
        <w:rPr>
          <w:sz w:val="18"/>
          <w:lang w:val="sv-SE"/>
        </w:rPr>
        <w:t>Energi</w:t>
      </w:r>
    </w:p>
    <w:p w14:paraId="6D135D21" w14:textId="77777777" w:rsidR="00082DD8" w:rsidRPr="00082DD8" w:rsidRDefault="00082DD8" w:rsidP="00082DD8">
      <w:pPr>
        <w:rPr>
          <w:sz w:val="18"/>
          <w:lang w:val="sv-SE"/>
        </w:rPr>
      </w:pPr>
      <w:r w:rsidRPr="00082DD8">
        <w:rPr>
          <w:sz w:val="18"/>
          <w:lang w:val="sv-SE"/>
        </w:rPr>
        <w:t>Tillverkande industri</w:t>
      </w:r>
    </w:p>
    <w:p w14:paraId="1AE89BB9" w14:textId="77777777" w:rsidR="00082DD8" w:rsidRPr="00082DD8" w:rsidRDefault="00082DD8" w:rsidP="00082DD8">
      <w:pPr>
        <w:rPr>
          <w:sz w:val="18"/>
          <w:lang w:val="sv-SE"/>
        </w:rPr>
      </w:pPr>
      <w:r w:rsidRPr="00082DD8">
        <w:rPr>
          <w:sz w:val="18"/>
          <w:lang w:val="sv-SE"/>
        </w:rPr>
        <w:t>Provning</w:t>
      </w:r>
    </w:p>
    <w:p w14:paraId="303BCF56" w14:textId="66C8D006" w:rsidR="00082DD8" w:rsidRDefault="00082DD8" w:rsidP="009077D7">
      <w:pPr>
        <w:pStyle w:val="Heading4"/>
        <w:rPr>
          <w:b/>
        </w:rPr>
      </w:pPr>
      <w:r>
        <w:rPr>
          <w:b/>
        </w:rPr>
        <w:t>KOMPETENS-OMRÅDEN</w:t>
      </w:r>
    </w:p>
    <w:p w14:paraId="05C1CE73" w14:textId="77777777" w:rsidR="00082DD8" w:rsidRDefault="00082DD8" w:rsidP="00082DD8">
      <w:pPr>
        <w:pStyle w:val="Kpts-listning"/>
      </w:pPr>
      <w:r>
        <w:t xml:space="preserve">Business Intelligence </w:t>
      </w:r>
    </w:p>
    <w:p w14:paraId="7719B644" w14:textId="77777777" w:rsidR="00082DD8" w:rsidRDefault="00082DD8" w:rsidP="00082DD8">
      <w:pPr>
        <w:pStyle w:val="Kpts-listning"/>
      </w:pPr>
      <w:r>
        <w:t>Data warehouse: Arkitektur, Design och Modellering</w:t>
      </w:r>
    </w:p>
    <w:p w14:paraId="292DAFEE" w14:textId="77777777" w:rsidR="00082DD8" w:rsidRDefault="00082DD8" w:rsidP="00082DD8">
      <w:pPr>
        <w:pStyle w:val="Kpts-listning"/>
      </w:pPr>
      <w:r>
        <w:t xml:space="preserve">Utredning, förstudier och kravanalys </w:t>
      </w:r>
    </w:p>
    <w:p w14:paraId="58C2F50E" w14:textId="77777777" w:rsidR="00082DD8" w:rsidRDefault="00082DD8" w:rsidP="00082DD8">
      <w:pPr>
        <w:pStyle w:val="Kpts-listning"/>
      </w:pPr>
      <w:r>
        <w:t xml:space="preserve">Rapportutveckling </w:t>
      </w:r>
    </w:p>
    <w:p w14:paraId="4A4011BF" w14:textId="60148CEF" w:rsidR="00082DD8" w:rsidRDefault="00082DD8" w:rsidP="00082DD8">
      <w:pPr>
        <w:pStyle w:val="Kpts-listning"/>
      </w:pPr>
      <w:r>
        <w:t>ETL-utveckling</w:t>
      </w:r>
    </w:p>
    <w:p w14:paraId="21CEAA34" w14:textId="77777777" w:rsidR="00082DD8" w:rsidRDefault="00082DD8" w:rsidP="00082DD8">
      <w:pPr>
        <w:pStyle w:val="Kpts-listning"/>
      </w:pPr>
      <w:r>
        <w:t>Systemutveckling</w:t>
      </w:r>
    </w:p>
    <w:p w14:paraId="276F0E30" w14:textId="0237C2E0" w:rsidR="009077D7" w:rsidRPr="00082DD8" w:rsidRDefault="009077D7" w:rsidP="009077D7">
      <w:pPr>
        <w:pStyle w:val="Heading4"/>
        <w:rPr>
          <w:b/>
        </w:rPr>
      </w:pPr>
      <w:r w:rsidRPr="00082DD8">
        <w:rPr>
          <w:b/>
        </w:rPr>
        <w:t>Kurser/certifikat</w:t>
      </w:r>
    </w:p>
    <w:p w14:paraId="6A80222C" w14:textId="77777777" w:rsidR="002E26B8" w:rsidRPr="00082DD8" w:rsidRDefault="002E26B8" w:rsidP="002E26B8">
      <w:pPr>
        <w:rPr>
          <w:sz w:val="18"/>
        </w:rPr>
      </w:pPr>
      <w:r w:rsidRPr="00082DD8">
        <w:rPr>
          <w:sz w:val="18"/>
        </w:rPr>
        <w:t>Oracle Big Data Workshop, 2015</w:t>
      </w:r>
    </w:p>
    <w:p w14:paraId="50ABF0EA" w14:textId="77777777" w:rsidR="002E26B8" w:rsidRPr="00082DD8" w:rsidRDefault="002E26B8" w:rsidP="002E26B8">
      <w:pPr>
        <w:rPr>
          <w:sz w:val="18"/>
          <w:lang w:val="sv-SE"/>
        </w:rPr>
      </w:pPr>
      <w:r w:rsidRPr="00082DD8">
        <w:rPr>
          <w:sz w:val="18"/>
          <w:lang w:val="sv-SE"/>
        </w:rPr>
        <w:t>Tableau Desktop Partner Training, 2014</w:t>
      </w:r>
    </w:p>
    <w:p w14:paraId="6F460F4E" w14:textId="58A46E22" w:rsidR="002E26B8" w:rsidRPr="00082DD8" w:rsidRDefault="002E26B8" w:rsidP="002E26B8">
      <w:pPr>
        <w:rPr>
          <w:sz w:val="18"/>
          <w:lang w:val="sv-SE"/>
        </w:rPr>
      </w:pPr>
      <w:r w:rsidRPr="00082DD8">
        <w:rPr>
          <w:sz w:val="18"/>
          <w:lang w:val="sv-SE"/>
        </w:rPr>
        <w:t>Sharepoint för redaktörer</w:t>
      </w:r>
      <w:r w:rsidR="00747CF9" w:rsidRPr="00082DD8">
        <w:rPr>
          <w:sz w:val="18"/>
          <w:lang w:val="sv-SE"/>
        </w:rPr>
        <w:t>,</w:t>
      </w:r>
      <w:r w:rsidRPr="00082DD8">
        <w:rPr>
          <w:sz w:val="18"/>
          <w:lang w:val="sv-SE"/>
        </w:rPr>
        <w:t xml:space="preserve"> 2009</w:t>
      </w:r>
    </w:p>
    <w:p w14:paraId="6DC61C6B" w14:textId="6BC5DA96" w:rsidR="002E26B8" w:rsidRPr="00082DD8" w:rsidRDefault="002E26B8" w:rsidP="002E26B8">
      <w:pPr>
        <w:rPr>
          <w:sz w:val="18"/>
          <w:lang w:val="sv-SE"/>
        </w:rPr>
      </w:pPr>
      <w:r w:rsidRPr="00082DD8">
        <w:rPr>
          <w:sz w:val="18"/>
          <w:lang w:val="sv-SE"/>
        </w:rPr>
        <w:t>Oracle BI Presentation Services</w:t>
      </w:r>
      <w:r w:rsidR="00747CF9" w:rsidRPr="00082DD8">
        <w:rPr>
          <w:sz w:val="18"/>
          <w:lang w:val="sv-SE"/>
        </w:rPr>
        <w:t>,</w:t>
      </w:r>
      <w:r w:rsidRPr="00082DD8">
        <w:rPr>
          <w:sz w:val="18"/>
          <w:lang w:val="sv-SE"/>
        </w:rPr>
        <w:t xml:space="preserve"> 2008</w:t>
      </w:r>
    </w:p>
    <w:p w14:paraId="643D2317" w14:textId="2DFABBAB" w:rsidR="002E26B8" w:rsidRPr="00082DD8" w:rsidRDefault="002E26B8" w:rsidP="002E26B8">
      <w:pPr>
        <w:rPr>
          <w:sz w:val="18"/>
          <w:lang w:val="sv-SE"/>
        </w:rPr>
      </w:pPr>
      <w:r w:rsidRPr="00082DD8">
        <w:rPr>
          <w:sz w:val="18"/>
          <w:lang w:val="sv-SE"/>
        </w:rPr>
        <w:t>Oracle BI Server Administration</w:t>
      </w:r>
      <w:r w:rsidR="00747CF9" w:rsidRPr="00082DD8">
        <w:rPr>
          <w:sz w:val="18"/>
          <w:lang w:val="sv-SE"/>
        </w:rPr>
        <w:t>,</w:t>
      </w:r>
      <w:r w:rsidRPr="00082DD8">
        <w:rPr>
          <w:sz w:val="18"/>
          <w:lang w:val="sv-SE"/>
        </w:rPr>
        <w:t xml:space="preserve"> 2008</w:t>
      </w:r>
    </w:p>
    <w:p w14:paraId="18780AB1" w14:textId="2B8A50FD" w:rsidR="002E26B8" w:rsidRPr="00082DD8" w:rsidRDefault="002E26B8" w:rsidP="002E26B8">
      <w:pPr>
        <w:rPr>
          <w:sz w:val="18"/>
          <w:lang w:val="sv-SE"/>
        </w:rPr>
      </w:pPr>
      <w:r w:rsidRPr="00082DD8">
        <w:rPr>
          <w:sz w:val="18"/>
          <w:lang w:val="sv-SE"/>
        </w:rPr>
        <w:t>IT-arkitektur enligt RUP</w:t>
      </w:r>
      <w:r w:rsidR="00747CF9" w:rsidRPr="00082DD8">
        <w:rPr>
          <w:sz w:val="18"/>
          <w:lang w:val="sv-SE"/>
        </w:rPr>
        <w:t>,</w:t>
      </w:r>
      <w:r w:rsidRPr="00082DD8">
        <w:rPr>
          <w:sz w:val="18"/>
          <w:lang w:val="sv-SE"/>
        </w:rPr>
        <w:t xml:space="preserve"> 2007</w:t>
      </w:r>
    </w:p>
    <w:p w14:paraId="57126F7C" w14:textId="77777777" w:rsidR="00082DD8" w:rsidRPr="00082DD8" w:rsidRDefault="008B5011" w:rsidP="00082DD8">
      <w:pPr>
        <w:pStyle w:val="Heading4"/>
        <w:rPr>
          <w:b/>
          <w:sz w:val="20"/>
        </w:rPr>
      </w:pPr>
      <w:r>
        <w:rPr>
          <w:b/>
        </w:rPr>
        <w:lastRenderedPageBreak/>
        <w:t xml:space="preserve">Teknisk kompetens </w:t>
      </w:r>
      <w:r w:rsidR="00082DD8" w:rsidRPr="00082DD8">
        <w:rPr>
          <w:b/>
          <w:sz w:val="20"/>
        </w:rPr>
        <w:t>&lt;VERKTYG&gt;</w:t>
      </w:r>
    </w:p>
    <w:p w14:paraId="794BCF5F" w14:textId="77777777" w:rsidR="00082DD8" w:rsidRPr="00082DD8" w:rsidRDefault="00082DD8" w:rsidP="00082DD8">
      <w:pPr>
        <w:rPr>
          <w:sz w:val="18"/>
          <w:lang w:val="sv-SE"/>
        </w:rPr>
      </w:pPr>
      <w:r w:rsidRPr="00082DD8">
        <w:rPr>
          <w:sz w:val="18"/>
          <w:lang w:val="sv-SE"/>
        </w:rPr>
        <w:t>TOAD for Oracle</w:t>
      </w:r>
    </w:p>
    <w:p w14:paraId="6C5F5BDB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Oracle Designer</w:t>
      </w:r>
    </w:p>
    <w:p w14:paraId="2153D393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Oracle Forms and Reports</w:t>
      </w:r>
    </w:p>
    <w:p w14:paraId="27E8815A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Oracle Developer Suite</w:t>
      </w:r>
    </w:p>
    <w:p w14:paraId="1DB71018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Oracle Application Express (APEX)</w:t>
      </w:r>
    </w:p>
    <w:p w14:paraId="12F13D9E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Concurrent Versions System (CVS)</w:t>
      </w:r>
    </w:p>
    <w:p w14:paraId="4BD58228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Subversion</w:t>
      </w:r>
    </w:p>
    <w:p w14:paraId="58EF155E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Oracle Business Intelligence Enterprise Edition (OBIEE)</w:t>
      </w:r>
    </w:p>
    <w:p w14:paraId="67139302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Enterprise Architect</w:t>
      </w:r>
    </w:p>
    <w:p w14:paraId="74FBA816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JIRA</w:t>
      </w:r>
    </w:p>
    <w:p w14:paraId="756C5790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Microsoft Office Sharepoint Server 2007</w:t>
      </w:r>
    </w:p>
    <w:p w14:paraId="58682E04" w14:textId="77777777" w:rsidR="00082DD8" w:rsidRPr="00082DD8" w:rsidRDefault="00082DD8" w:rsidP="00082DD8">
      <w:pPr>
        <w:rPr>
          <w:sz w:val="18"/>
        </w:rPr>
      </w:pPr>
      <w:r w:rsidRPr="00082DD8">
        <w:rPr>
          <w:sz w:val="18"/>
        </w:rPr>
        <w:t>Tableau Desktop</w:t>
      </w:r>
    </w:p>
    <w:p w14:paraId="0F1F73A2" w14:textId="77777777" w:rsidR="009077D7" w:rsidRPr="00651315" w:rsidRDefault="008B5011" w:rsidP="002E26B8">
      <w:pPr>
        <w:pStyle w:val="Heading4"/>
        <w:rPr>
          <w:b/>
          <w:lang w:val="nb-NO"/>
        </w:rPr>
      </w:pPr>
      <w:r w:rsidRPr="00082DD8">
        <w:rPr>
          <w:b/>
          <w:sz w:val="20"/>
        </w:rPr>
        <w:t>&lt;</w:t>
      </w:r>
      <w:r w:rsidR="00CE6121" w:rsidRPr="00082DD8">
        <w:rPr>
          <w:b/>
          <w:sz w:val="20"/>
          <w:lang w:val="nb-NO"/>
        </w:rPr>
        <w:t>Databaser</w:t>
      </w:r>
      <w:r w:rsidRPr="00082DD8">
        <w:rPr>
          <w:b/>
          <w:sz w:val="20"/>
          <w:lang w:val="nb-NO"/>
        </w:rPr>
        <w:t>&gt;</w:t>
      </w:r>
    </w:p>
    <w:p w14:paraId="44A3D4F5" w14:textId="77777777" w:rsidR="002E26B8" w:rsidRPr="00082DD8" w:rsidRDefault="002E26B8" w:rsidP="002E26B8">
      <w:pPr>
        <w:rPr>
          <w:sz w:val="18"/>
          <w:lang w:val="sv-SE"/>
        </w:rPr>
      </w:pPr>
      <w:r w:rsidRPr="00082DD8">
        <w:rPr>
          <w:sz w:val="18"/>
          <w:lang w:val="sv-SE"/>
        </w:rPr>
        <w:t>Oracle (versioner 7-12)</w:t>
      </w:r>
    </w:p>
    <w:p w14:paraId="5C2DA34D" w14:textId="77777777" w:rsidR="00CE6121" w:rsidRPr="00082DD8" w:rsidRDefault="002E26B8" w:rsidP="002E26B8">
      <w:pPr>
        <w:rPr>
          <w:sz w:val="18"/>
          <w:lang w:val="sv-SE"/>
        </w:rPr>
      </w:pPr>
      <w:r w:rsidRPr="00082DD8">
        <w:rPr>
          <w:sz w:val="18"/>
          <w:lang w:val="sv-SE"/>
        </w:rPr>
        <w:t>SQL Server 2005</w:t>
      </w:r>
    </w:p>
    <w:p w14:paraId="5DDEBB2E" w14:textId="77777777" w:rsidR="00CE6121" w:rsidRPr="00082DD8" w:rsidRDefault="008B5011" w:rsidP="00CE6121">
      <w:pPr>
        <w:pStyle w:val="Heading4"/>
        <w:rPr>
          <w:b/>
          <w:sz w:val="20"/>
        </w:rPr>
      </w:pPr>
      <w:r w:rsidRPr="00082DD8">
        <w:rPr>
          <w:b/>
          <w:sz w:val="20"/>
        </w:rPr>
        <w:t>&lt;</w:t>
      </w:r>
      <w:r w:rsidR="00CE6121" w:rsidRPr="00082DD8">
        <w:rPr>
          <w:b/>
          <w:sz w:val="20"/>
        </w:rPr>
        <w:t>programmerings</w:t>
      </w:r>
      <w:r w:rsidR="007A366A" w:rsidRPr="00082DD8">
        <w:rPr>
          <w:b/>
          <w:sz w:val="20"/>
        </w:rPr>
        <w:t>-</w:t>
      </w:r>
      <w:r w:rsidR="00CE6121" w:rsidRPr="00082DD8">
        <w:rPr>
          <w:b/>
          <w:sz w:val="20"/>
        </w:rPr>
        <w:t>språk</w:t>
      </w:r>
      <w:r w:rsidRPr="00082DD8">
        <w:rPr>
          <w:b/>
          <w:sz w:val="20"/>
        </w:rPr>
        <w:t>&gt;</w:t>
      </w:r>
    </w:p>
    <w:p w14:paraId="44BFB75E" w14:textId="77777777" w:rsidR="002E26B8" w:rsidRPr="00082DD8" w:rsidRDefault="002E26B8" w:rsidP="002E26B8">
      <w:pPr>
        <w:rPr>
          <w:sz w:val="18"/>
        </w:rPr>
      </w:pPr>
      <w:r w:rsidRPr="00082DD8">
        <w:rPr>
          <w:sz w:val="18"/>
        </w:rPr>
        <w:t>SQL</w:t>
      </w:r>
    </w:p>
    <w:p w14:paraId="09EA5AF5" w14:textId="77777777" w:rsidR="00CE6121" w:rsidRPr="00082DD8" w:rsidRDefault="002E26B8" w:rsidP="002E26B8">
      <w:pPr>
        <w:rPr>
          <w:sz w:val="18"/>
        </w:rPr>
      </w:pPr>
      <w:r w:rsidRPr="00082DD8">
        <w:rPr>
          <w:sz w:val="18"/>
        </w:rPr>
        <w:t>PL/SQL</w:t>
      </w:r>
    </w:p>
    <w:p w14:paraId="7EB01941" w14:textId="77777777" w:rsidR="00CE6121" w:rsidRPr="00082DD8" w:rsidRDefault="008B5011" w:rsidP="00CE6121">
      <w:pPr>
        <w:pStyle w:val="Heading4"/>
        <w:rPr>
          <w:b/>
          <w:sz w:val="20"/>
          <w:lang w:val="en-US"/>
        </w:rPr>
      </w:pPr>
      <w:r w:rsidRPr="00082DD8">
        <w:rPr>
          <w:b/>
          <w:sz w:val="20"/>
          <w:lang w:val="en-US"/>
        </w:rPr>
        <w:t>&lt;</w:t>
      </w:r>
      <w:r w:rsidR="00CE6121" w:rsidRPr="00082DD8">
        <w:rPr>
          <w:b/>
          <w:sz w:val="20"/>
          <w:lang w:val="en-US"/>
        </w:rPr>
        <w:t>Webb-servrar</w:t>
      </w:r>
      <w:r w:rsidRPr="00082DD8">
        <w:rPr>
          <w:b/>
          <w:sz w:val="20"/>
          <w:lang w:val="en-US"/>
        </w:rPr>
        <w:t>&gt;</w:t>
      </w:r>
    </w:p>
    <w:p w14:paraId="44C5D1EB" w14:textId="77777777" w:rsidR="002E26B8" w:rsidRPr="00082DD8" w:rsidRDefault="002E26B8" w:rsidP="002E26B8">
      <w:pPr>
        <w:rPr>
          <w:sz w:val="18"/>
        </w:rPr>
      </w:pPr>
      <w:r w:rsidRPr="00082DD8">
        <w:rPr>
          <w:sz w:val="18"/>
        </w:rPr>
        <w:t>Oracle Application Server 9-10</w:t>
      </w:r>
    </w:p>
    <w:p w14:paraId="7412EF39" w14:textId="77777777" w:rsidR="00CE6121" w:rsidRPr="00082DD8" w:rsidRDefault="002E26B8" w:rsidP="002E26B8">
      <w:pPr>
        <w:rPr>
          <w:sz w:val="18"/>
        </w:rPr>
      </w:pPr>
      <w:r w:rsidRPr="00082DD8">
        <w:rPr>
          <w:sz w:val="18"/>
        </w:rPr>
        <w:t>Oracle WebLogic Server</w:t>
      </w:r>
    </w:p>
    <w:p w14:paraId="6C0F79D7" w14:textId="77777777" w:rsidR="00CE6121" w:rsidRPr="007C24F5" w:rsidRDefault="00CE6121" w:rsidP="00CE6121">
      <w:pPr>
        <w:pStyle w:val="Heading4"/>
        <w:rPr>
          <w:b/>
          <w:lang w:val="en-US"/>
        </w:rPr>
      </w:pPr>
      <w:r w:rsidRPr="007C24F5">
        <w:rPr>
          <w:b/>
          <w:lang w:val="en-US"/>
        </w:rPr>
        <w:t>Teknik/metod</w:t>
      </w:r>
    </w:p>
    <w:p w14:paraId="2870EFE8" w14:textId="3D667800" w:rsidR="00747CF9" w:rsidRPr="00082DD8" w:rsidRDefault="00747CF9" w:rsidP="00747CF9">
      <w:pPr>
        <w:rPr>
          <w:sz w:val="18"/>
        </w:rPr>
      </w:pPr>
      <w:r w:rsidRPr="00082DD8">
        <w:rPr>
          <w:sz w:val="18"/>
        </w:rPr>
        <w:t>Datamodellering</w:t>
      </w:r>
    </w:p>
    <w:p w14:paraId="0FB06489" w14:textId="715BBBE0" w:rsidR="00747CF9" w:rsidRPr="00082DD8" w:rsidRDefault="00747CF9" w:rsidP="00747CF9">
      <w:pPr>
        <w:rPr>
          <w:sz w:val="18"/>
        </w:rPr>
      </w:pPr>
      <w:r w:rsidRPr="00082DD8">
        <w:rPr>
          <w:sz w:val="18"/>
        </w:rPr>
        <w:t>Configuration Management</w:t>
      </w:r>
    </w:p>
    <w:p w14:paraId="7D0D99A8" w14:textId="5D87BAAC" w:rsidR="00747CF9" w:rsidRPr="00082DD8" w:rsidRDefault="00747CF9" w:rsidP="00747CF9">
      <w:pPr>
        <w:rPr>
          <w:sz w:val="18"/>
        </w:rPr>
      </w:pPr>
      <w:r w:rsidRPr="00082DD8">
        <w:rPr>
          <w:sz w:val="18"/>
        </w:rPr>
        <w:t>Interactive Application Development (IAD)</w:t>
      </w:r>
    </w:p>
    <w:p w14:paraId="0DCCC396" w14:textId="174BD1C6" w:rsidR="00747CF9" w:rsidRPr="00082DD8" w:rsidRDefault="00747CF9" w:rsidP="00747CF9">
      <w:pPr>
        <w:rPr>
          <w:sz w:val="18"/>
          <w:lang w:val="sv-SE"/>
        </w:rPr>
      </w:pPr>
      <w:r w:rsidRPr="00082DD8">
        <w:rPr>
          <w:sz w:val="18"/>
          <w:lang w:val="sv-SE"/>
        </w:rPr>
        <w:t>SCRUM</w:t>
      </w:r>
    </w:p>
    <w:p w14:paraId="3B095031" w14:textId="5785EFBB" w:rsidR="00CE6121" w:rsidRPr="00082DD8" w:rsidRDefault="00747CF9" w:rsidP="00747CF9">
      <w:pPr>
        <w:rPr>
          <w:sz w:val="18"/>
          <w:lang w:val="sv-SE"/>
        </w:rPr>
      </w:pPr>
      <w:r w:rsidRPr="00082DD8">
        <w:rPr>
          <w:sz w:val="18"/>
          <w:lang w:val="sv-SE"/>
        </w:rPr>
        <w:t>RUP</w:t>
      </w:r>
    </w:p>
    <w:p w14:paraId="6F562B3C" w14:textId="77777777" w:rsidR="00CE6121" w:rsidRPr="00651315" w:rsidRDefault="00CE6121" w:rsidP="00CE6121">
      <w:pPr>
        <w:pStyle w:val="Heading4"/>
        <w:rPr>
          <w:b/>
        </w:rPr>
      </w:pPr>
      <w:r w:rsidRPr="00651315">
        <w:rPr>
          <w:b/>
        </w:rPr>
        <w:t>Utbildning</w:t>
      </w:r>
    </w:p>
    <w:p w14:paraId="50227D68" w14:textId="554720D6" w:rsidR="00CE6121" w:rsidRPr="00082DD8" w:rsidRDefault="00747CF9" w:rsidP="009077D7">
      <w:pPr>
        <w:rPr>
          <w:sz w:val="18"/>
          <w:lang w:val="sv-SE"/>
        </w:rPr>
      </w:pPr>
      <w:r w:rsidRPr="00082DD8">
        <w:rPr>
          <w:sz w:val="18"/>
          <w:lang w:val="sv-SE"/>
        </w:rPr>
        <w:t>Civilingenjör Linköpings Tekniska Högskola 1995 Industriell Ekonomi</w:t>
      </w:r>
    </w:p>
    <w:p w14:paraId="5631D70C" w14:textId="77777777" w:rsidR="00CE6121" w:rsidRPr="00651315" w:rsidRDefault="00CE6121" w:rsidP="00CE6121">
      <w:pPr>
        <w:pStyle w:val="Heading4"/>
        <w:rPr>
          <w:b/>
        </w:rPr>
      </w:pPr>
      <w:r w:rsidRPr="00651315">
        <w:rPr>
          <w:b/>
        </w:rPr>
        <w:t>Språk</w:t>
      </w:r>
    </w:p>
    <w:p w14:paraId="2B314DCC" w14:textId="292A9FF1" w:rsidR="00747CF9" w:rsidRPr="00082DD8" w:rsidRDefault="00747CF9" w:rsidP="00747CF9">
      <w:pPr>
        <w:rPr>
          <w:sz w:val="18"/>
          <w:lang w:val="sv-SE"/>
        </w:rPr>
      </w:pPr>
      <w:r w:rsidRPr="00082DD8">
        <w:rPr>
          <w:sz w:val="18"/>
          <w:lang w:val="sv-SE"/>
        </w:rPr>
        <w:t>Svenska (modersmål)</w:t>
      </w:r>
    </w:p>
    <w:p w14:paraId="1D8246C1" w14:textId="3F2B4C11" w:rsidR="00747CF9" w:rsidRPr="00082DD8" w:rsidRDefault="00747CF9" w:rsidP="00747CF9">
      <w:pPr>
        <w:rPr>
          <w:sz w:val="18"/>
          <w:lang w:val="sv-SE"/>
        </w:rPr>
      </w:pPr>
      <w:r w:rsidRPr="00082DD8">
        <w:rPr>
          <w:sz w:val="18"/>
          <w:lang w:val="sv-SE"/>
        </w:rPr>
        <w:t>Engelska (flytande)</w:t>
      </w:r>
    </w:p>
    <w:p w14:paraId="302D1A73" w14:textId="0F755973" w:rsidR="00CE6121" w:rsidRPr="00082DD8" w:rsidRDefault="00747CF9" w:rsidP="00747CF9">
      <w:pPr>
        <w:rPr>
          <w:sz w:val="18"/>
          <w:lang w:val="sv-SE"/>
        </w:rPr>
      </w:pPr>
      <w:r w:rsidRPr="00082DD8">
        <w:rPr>
          <w:sz w:val="18"/>
          <w:lang w:val="sv-SE"/>
        </w:rPr>
        <w:t>Franska (god)</w:t>
      </w:r>
    </w:p>
    <w:p w14:paraId="4D5C76D5" w14:textId="77777777" w:rsidR="00CE6121" w:rsidRPr="008B5011" w:rsidRDefault="008B5011" w:rsidP="008B5011">
      <w:pPr>
        <w:keepNext/>
        <w:keepLines/>
        <w:rPr>
          <w:b/>
          <w:lang w:val="sv-SE"/>
        </w:rPr>
      </w:pPr>
      <w:r w:rsidRPr="008B5011">
        <w:rPr>
          <w:b/>
          <w:lang w:val="sv-SE"/>
        </w:rPr>
        <w:t>TIDIGARE ANSTÄLLNINGAR</w:t>
      </w:r>
    </w:p>
    <w:p w14:paraId="5E732469" w14:textId="56692DDB" w:rsidR="00747CF9" w:rsidRPr="00082DD8" w:rsidRDefault="00747CF9" w:rsidP="00747CF9">
      <w:pPr>
        <w:rPr>
          <w:sz w:val="18"/>
          <w:lang w:val="sv-SE"/>
        </w:rPr>
      </w:pPr>
      <w:r w:rsidRPr="00082DD8">
        <w:rPr>
          <w:sz w:val="18"/>
          <w:lang w:val="sv-SE"/>
        </w:rPr>
        <w:t>Sigma, konsult och konsultchef, 2004-2011, Jönköping</w:t>
      </w:r>
    </w:p>
    <w:p w14:paraId="0248C556" w14:textId="05E7932F" w:rsidR="00747CF9" w:rsidRPr="00082DD8" w:rsidRDefault="00747CF9" w:rsidP="00747CF9">
      <w:pPr>
        <w:rPr>
          <w:sz w:val="18"/>
          <w:lang w:val="sv-SE"/>
        </w:rPr>
      </w:pPr>
      <w:r w:rsidRPr="00082DD8">
        <w:rPr>
          <w:sz w:val="18"/>
          <w:lang w:val="sv-SE"/>
        </w:rPr>
        <w:t>RKS Data, konsult, 1997-2004, Linköping</w:t>
      </w:r>
    </w:p>
    <w:p w14:paraId="66B48EFB" w14:textId="23C8A184" w:rsidR="004370E8" w:rsidRPr="00082DD8" w:rsidRDefault="00747CF9" w:rsidP="009077D7">
      <w:pPr>
        <w:rPr>
          <w:sz w:val="18"/>
          <w:lang w:val="sv-SE"/>
        </w:rPr>
      </w:pPr>
      <w:r w:rsidRPr="00082DD8">
        <w:rPr>
          <w:sz w:val="18"/>
          <w:lang w:val="sv-SE"/>
        </w:rPr>
        <w:t>Pro:Con AS, applikationskonsult, 1995-1997, Tranås</w:t>
      </w:r>
    </w:p>
    <w:p w14:paraId="37DE327D" w14:textId="77777777" w:rsidR="00306D1C" w:rsidRPr="003F5586" w:rsidRDefault="00306D1C" w:rsidP="006828AF">
      <w:pPr>
        <w:rPr>
          <w:lang w:val="sv-SE"/>
        </w:rPr>
        <w:sectPr w:rsidR="00306D1C" w:rsidRPr="003F5586" w:rsidSect="00306D1C">
          <w:type w:val="continuous"/>
          <w:pgSz w:w="11907" w:h="16839" w:code="9"/>
          <w:pgMar w:top="1440" w:right="1440" w:bottom="1440" w:left="1440" w:header="720" w:footer="634" w:gutter="0"/>
          <w:cols w:num="3" w:space="720"/>
          <w:docGrid w:linePitch="360"/>
        </w:sectPr>
      </w:pPr>
    </w:p>
    <w:p w14:paraId="6243B030" w14:textId="77777777" w:rsidR="0036469A" w:rsidRPr="003F5586" w:rsidRDefault="0036469A" w:rsidP="006828AF">
      <w:pPr>
        <w:rPr>
          <w:lang w:val="sv-SE"/>
        </w:rPr>
      </w:pPr>
    </w:p>
    <w:p w14:paraId="055104AE" w14:textId="77777777" w:rsidR="007C24F5" w:rsidRPr="008F51A5" w:rsidRDefault="007C24F5" w:rsidP="00EF49D5">
      <w:pPr>
        <w:pStyle w:val="Heading2"/>
        <w:keepNext/>
        <w:keepLines/>
        <w:pageBreakBefore/>
        <w:spacing w:before="240" w:after="120"/>
        <w:rPr>
          <w:caps/>
        </w:rPr>
      </w:pPr>
      <w:bookmarkStart w:id="0" w:name="_GoBack"/>
      <w:bookmarkEnd w:id="0"/>
      <w:r>
        <w:rPr>
          <w:caps/>
        </w:rPr>
        <w:lastRenderedPageBreak/>
        <w:t>KNOWIT</w:t>
      </w:r>
      <w:r w:rsidRPr="008F51A5">
        <w:rPr>
          <w:caps/>
        </w:rPr>
        <w:tab/>
      </w:r>
      <w:r>
        <w:rPr>
          <w:caps/>
        </w:rPr>
        <w:t>MAR 2012</w:t>
      </w:r>
      <w:r w:rsidRPr="008F51A5">
        <w:rPr>
          <w:caps/>
        </w:rPr>
        <w:t xml:space="preserve"> – </w:t>
      </w:r>
      <w:r>
        <w:rPr>
          <w:caps/>
        </w:rPr>
        <w:t>PÅGÅENDE</w:t>
      </w:r>
    </w:p>
    <w:p w14:paraId="102D33DF" w14:textId="77777777" w:rsidR="007C24F5" w:rsidRPr="003F5586" w:rsidRDefault="007C24F5" w:rsidP="007C24F5">
      <w:pPr>
        <w:pStyle w:val="Uppdragslistning"/>
        <w:keepNext/>
        <w:keepLines/>
        <w:rPr>
          <w:szCs w:val="18"/>
          <w:lang w:val="sv-SE"/>
        </w:rPr>
      </w:pPr>
      <w:r w:rsidRPr="003F5586">
        <w:rPr>
          <w:b/>
          <w:szCs w:val="18"/>
          <w:lang w:val="sv-SE"/>
        </w:rPr>
        <w:t>Roll</w:t>
      </w:r>
      <w:r w:rsidRPr="003F5586">
        <w:rPr>
          <w:szCs w:val="18"/>
          <w:lang w:val="sv-SE"/>
        </w:rPr>
        <w:tab/>
        <w:t>Säljare och affärsutvecklare</w:t>
      </w:r>
    </w:p>
    <w:p w14:paraId="312BAF61" w14:textId="77777777" w:rsidR="007C24F5" w:rsidRPr="003F5586" w:rsidRDefault="007C24F5" w:rsidP="007C24F5">
      <w:pPr>
        <w:pStyle w:val="Uppdragslistning"/>
        <w:keepNext/>
        <w:keepLines/>
        <w:rPr>
          <w:szCs w:val="18"/>
          <w:lang w:val="sv-SE"/>
        </w:rPr>
      </w:pPr>
      <w:r w:rsidRPr="003F5586">
        <w:rPr>
          <w:b/>
          <w:szCs w:val="18"/>
          <w:lang w:val="sv-SE"/>
        </w:rPr>
        <w:t>Uppdrag</w:t>
      </w:r>
      <w:r w:rsidRPr="003F5586">
        <w:rPr>
          <w:szCs w:val="18"/>
          <w:lang w:val="sv-SE"/>
        </w:rPr>
        <w:tab/>
        <w:t>Arbete med försäljning och affärsutveckling hos befintliga och nya kunder.</w:t>
      </w:r>
    </w:p>
    <w:p w14:paraId="5CAED219" w14:textId="19B38912" w:rsidR="00CE6121" w:rsidRPr="003F5586" w:rsidRDefault="00747CF9" w:rsidP="00BC5D1E">
      <w:pPr>
        <w:pStyle w:val="Heading2"/>
        <w:keepNext/>
        <w:keepLines/>
        <w:spacing w:before="240" w:after="120"/>
        <w:rPr>
          <w:caps/>
        </w:rPr>
      </w:pPr>
      <w:r w:rsidRPr="003F5586">
        <w:rPr>
          <w:caps/>
        </w:rPr>
        <w:t>SSAB</w:t>
      </w:r>
      <w:r w:rsidRPr="003F5586">
        <w:rPr>
          <w:caps/>
        </w:rPr>
        <w:tab/>
        <w:t>JAN 2016 – DEC 2016</w:t>
      </w:r>
    </w:p>
    <w:p w14:paraId="6F4D18C7" w14:textId="084C489B" w:rsidR="002D4A69" w:rsidRDefault="00710804" w:rsidP="00BC5D1E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="00747CF9" w:rsidRPr="00747CF9">
        <w:rPr>
          <w:lang w:val="sv-SE"/>
        </w:rPr>
        <w:t>Systemutvecklare, Designer</w:t>
      </w:r>
    </w:p>
    <w:p w14:paraId="7BBC7B0F" w14:textId="37252009" w:rsidR="00710804" w:rsidRPr="007A366A" w:rsidRDefault="00710804" w:rsidP="00BC5D1E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="007A366A" w:rsidRPr="007A366A">
        <w:rPr>
          <w:lang w:val="sv-SE"/>
        </w:rPr>
        <w:tab/>
      </w:r>
      <w:r w:rsidR="00747CF9" w:rsidRPr="00747CF9">
        <w:rPr>
          <w:lang w:val="sv-SE"/>
        </w:rPr>
        <w:t>Förvaltning och vidareutveckling av applikationerna PRIPS (för Provning) och I2/NDB (för Supply Chain och Master Planning). Utveckling av datapaspaket och integrationer mellan applikationer.</w:t>
      </w:r>
    </w:p>
    <w:p w14:paraId="08C9D687" w14:textId="0F6A7396" w:rsidR="00F87A52" w:rsidRDefault="00710804" w:rsidP="00BC5D1E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</w:t>
      </w:r>
      <w:r w:rsidR="00F87A52" w:rsidRPr="003F5586">
        <w:rPr>
          <w:b/>
          <w:lang w:val="sv-SE"/>
        </w:rPr>
        <w:t>/Metod</w:t>
      </w:r>
      <w:r w:rsidR="00F87A52" w:rsidRPr="00705E9C">
        <w:rPr>
          <w:lang w:val="sv-SE"/>
        </w:rPr>
        <w:tab/>
      </w:r>
      <w:r w:rsidR="00747CF9" w:rsidRPr="00747CF9">
        <w:rPr>
          <w:lang w:val="sv-SE"/>
        </w:rPr>
        <w:t>Oracle 11g, Oracle SQL Developer, Oracle Designer, Oracle AQ, SQL och PL/SQL</w:t>
      </w:r>
    </w:p>
    <w:p w14:paraId="0FF24F6F" w14:textId="3E311C09" w:rsidR="00BC5D1E" w:rsidRPr="008F51A5" w:rsidRDefault="00BC5D1E" w:rsidP="00BC5D1E">
      <w:pPr>
        <w:pStyle w:val="Heading2"/>
        <w:keepNext/>
        <w:keepLines/>
        <w:spacing w:before="240" w:after="120"/>
        <w:rPr>
          <w:caps/>
        </w:rPr>
      </w:pPr>
      <w:r w:rsidRPr="008F51A5">
        <w:rPr>
          <w:caps/>
        </w:rPr>
        <w:t>LANTMÄTERIET</w:t>
      </w:r>
      <w:r w:rsidRPr="008F51A5">
        <w:rPr>
          <w:caps/>
        </w:rPr>
        <w:tab/>
        <w:t>MAJ 2015 – NOV 2015</w:t>
      </w:r>
    </w:p>
    <w:p w14:paraId="296EF8DF" w14:textId="6A2655C4" w:rsidR="00BC5D1E" w:rsidRDefault="00BC5D1E" w:rsidP="00BC5D1E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747CF9">
        <w:rPr>
          <w:lang w:val="sv-SE"/>
        </w:rPr>
        <w:t>Systemutvecklare</w:t>
      </w:r>
    </w:p>
    <w:p w14:paraId="214E4C85" w14:textId="67A0CF6B" w:rsidR="00BC5D1E" w:rsidRPr="00BC5D1E" w:rsidRDefault="00BC5D1E" w:rsidP="00BC5D1E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BC5D1E">
        <w:rPr>
          <w:lang w:val="sv-SE"/>
        </w:rPr>
        <w:t>Förvaltning av applikationen Trossen. Utveckling av formulär, rapporter och datapaspaket.</w:t>
      </w:r>
    </w:p>
    <w:p w14:paraId="53DA450F" w14:textId="2154A7B6" w:rsidR="00BC5D1E" w:rsidRPr="00747CF9" w:rsidRDefault="00BC5D1E" w:rsidP="00BC5D1E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705E9C">
        <w:rPr>
          <w:lang w:val="sv-SE"/>
        </w:rPr>
        <w:tab/>
      </w:r>
      <w:r w:rsidRPr="00BC5D1E">
        <w:rPr>
          <w:lang w:val="sv-SE"/>
        </w:rPr>
        <w:t>Oracle 11g, TOAD, Oracle Forms 11g, Oracle Reports 11g, SQL och PL/SQL, Subversion, JIRA</w:t>
      </w:r>
    </w:p>
    <w:p w14:paraId="1F161C93" w14:textId="63746497" w:rsidR="00BC5D1E" w:rsidRPr="008F51A5" w:rsidRDefault="00BC5D1E" w:rsidP="00BC5D1E">
      <w:pPr>
        <w:pStyle w:val="Heading2"/>
        <w:keepNext/>
        <w:keepLines/>
        <w:spacing w:before="240" w:after="120"/>
        <w:rPr>
          <w:caps/>
        </w:rPr>
      </w:pPr>
      <w:r w:rsidRPr="008F51A5">
        <w:rPr>
          <w:caps/>
        </w:rPr>
        <w:t>OKQ8</w:t>
      </w:r>
      <w:r w:rsidRPr="008F51A5">
        <w:rPr>
          <w:caps/>
        </w:rPr>
        <w:tab/>
        <w:t>MAJ 2014 – APR 2015</w:t>
      </w:r>
    </w:p>
    <w:p w14:paraId="425DFEA3" w14:textId="77777777" w:rsidR="00BC5D1E" w:rsidRDefault="00BC5D1E" w:rsidP="00BC5D1E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747CF9">
        <w:rPr>
          <w:lang w:val="sv-SE"/>
        </w:rPr>
        <w:t>Systemutvecklare</w:t>
      </w:r>
    </w:p>
    <w:p w14:paraId="2AFE8689" w14:textId="2A7E20E8" w:rsidR="00BC5D1E" w:rsidRPr="00BC5D1E" w:rsidRDefault="00BC5D1E" w:rsidP="00BC5D1E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BC5D1E">
        <w:rPr>
          <w:lang w:val="sv-SE"/>
        </w:rPr>
        <w:t>Förvaltning och nyutveckling av OKQ8:s databasmiljö. Traditionell PL/SQL-utveckling, men även underhåll av rapporter och formulär.</w:t>
      </w:r>
    </w:p>
    <w:p w14:paraId="017C0F03" w14:textId="592EEA1C" w:rsidR="00BC5D1E" w:rsidRPr="00BC5D1E" w:rsidRDefault="00BC5D1E" w:rsidP="00BC5D1E">
      <w:pPr>
        <w:pStyle w:val="Uppdragslistning"/>
        <w:ind w:left="3062" w:hanging="3062"/>
      </w:pPr>
      <w:r w:rsidRPr="003F5586">
        <w:rPr>
          <w:b/>
          <w:lang w:val="sv-SE"/>
        </w:rPr>
        <w:t>Teknik/Metod</w:t>
      </w:r>
      <w:r w:rsidRPr="00BC5D1E">
        <w:tab/>
      </w:r>
      <w:r w:rsidRPr="00B860F1">
        <w:t>O</w:t>
      </w:r>
      <w:r>
        <w:t>racle 11g, TOAD, Oracle Forms 11</w:t>
      </w:r>
      <w:r w:rsidRPr="00B860F1">
        <w:t>g</w:t>
      </w:r>
      <w:r>
        <w:t>, Oracle Reports 11g, Linux, Or</w:t>
      </w:r>
      <w:r w:rsidRPr="00B860F1">
        <w:t>acle Application Express</w:t>
      </w:r>
      <w:r>
        <w:t xml:space="preserve"> (APEX)</w:t>
      </w:r>
    </w:p>
    <w:p w14:paraId="11A3C155" w14:textId="1AE9413B" w:rsidR="00BC5D1E" w:rsidRPr="007C24F5" w:rsidRDefault="00BC5D1E" w:rsidP="00BC5D1E">
      <w:pPr>
        <w:pStyle w:val="Heading2"/>
        <w:keepNext/>
        <w:keepLines/>
        <w:spacing w:before="240" w:after="120"/>
        <w:rPr>
          <w:caps/>
          <w:lang w:val="en-US"/>
        </w:rPr>
      </w:pPr>
      <w:r w:rsidRPr="007C24F5">
        <w:rPr>
          <w:caps/>
          <w:lang w:val="en-US"/>
        </w:rPr>
        <w:t>HOLMEN IT</w:t>
      </w:r>
      <w:r w:rsidRPr="007C24F5">
        <w:rPr>
          <w:caps/>
          <w:lang w:val="en-US"/>
        </w:rPr>
        <w:tab/>
        <w:t>JUN 2013 – APR 2014</w:t>
      </w:r>
    </w:p>
    <w:p w14:paraId="773E76C8" w14:textId="53DAC3D5" w:rsidR="00BC5D1E" w:rsidRPr="007C24F5" w:rsidRDefault="00BC5D1E" w:rsidP="00BC5D1E">
      <w:pPr>
        <w:pStyle w:val="Uppdragslistning"/>
        <w:keepNext/>
        <w:keepLines/>
      </w:pPr>
      <w:r w:rsidRPr="003F5586">
        <w:rPr>
          <w:b/>
          <w:lang w:val="sv-SE"/>
        </w:rPr>
        <w:t>Roll</w:t>
      </w:r>
      <w:r w:rsidRPr="007C24F5">
        <w:tab/>
      </w:r>
      <w:r w:rsidR="008F51A5" w:rsidRPr="007C24F5">
        <w:t>Data Warehouse-utvecklare</w:t>
      </w:r>
    </w:p>
    <w:p w14:paraId="325FC3FA" w14:textId="6688EB55" w:rsidR="00BC5D1E" w:rsidRPr="008F51A5" w:rsidRDefault="00BC5D1E" w:rsidP="00BC5D1E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="008F51A5" w:rsidRPr="008F51A5">
        <w:rPr>
          <w:lang w:val="sv-SE"/>
        </w:rPr>
        <w:t>Utveckling av ETL-processer till datalagret för Iggesund Paperboards nya marknadssystem (TIPS).</w:t>
      </w:r>
    </w:p>
    <w:p w14:paraId="1EEE2843" w14:textId="14670B8F" w:rsidR="00BC5D1E" w:rsidRPr="008F51A5" w:rsidRDefault="00BC5D1E" w:rsidP="00BC5D1E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8F51A5">
        <w:rPr>
          <w:lang w:val="sv-SE"/>
        </w:rPr>
        <w:tab/>
      </w:r>
      <w:r w:rsidR="008F51A5" w:rsidRPr="008F51A5">
        <w:rPr>
          <w:lang w:val="sv-SE"/>
        </w:rPr>
        <w:t>Oracle 12c, TOAD, SQL och PL/SQL</w:t>
      </w:r>
    </w:p>
    <w:p w14:paraId="79E6B087" w14:textId="4A55946C" w:rsidR="008F51A5" w:rsidRPr="008F51A5" w:rsidRDefault="008F51A5" w:rsidP="008F51A5">
      <w:pPr>
        <w:pStyle w:val="Heading2"/>
        <w:keepNext/>
        <w:keepLines/>
        <w:spacing w:before="240" w:after="120"/>
        <w:rPr>
          <w:caps/>
        </w:rPr>
      </w:pPr>
      <w:r w:rsidRPr="008F51A5">
        <w:rPr>
          <w:caps/>
        </w:rPr>
        <w:t>HOLMEN IT</w:t>
      </w:r>
      <w:r w:rsidRPr="008F51A5">
        <w:rPr>
          <w:caps/>
        </w:rPr>
        <w:tab/>
      </w:r>
      <w:r>
        <w:rPr>
          <w:caps/>
        </w:rPr>
        <w:t>APR</w:t>
      </w:r>
      <w:r w:rsidRPr="008F51A5">
        <w:rPr>
          <w:caps/>
        </w:rPr>
        <w:t xml:space="preserve"> 2013 – </w:t>
      </w:r>
      <w:r>
        <w:rPr>
          <w:caps/>
        </w:rPr>
        <w:t>MAJ 2013</w:t>
      </w:r>
    </w:p>
    <w:p w14:paraId="220F12D2" w14:textId="1AA97006" w:rsidR="008F51A5" w:rsidRDefault="008F51A5" w:rsidP="008F51A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8F51A5">
        <w:rPr>
          <w:lang w:val="sv-SE"/>
        </w:rPr>
        <w:t>Data Warehouse-utvecklare</w:t>
      </w:r>
    </w:p>
    <w:p w14:paraId="3751CBCB" w14:textId="76DD6758" w:rsidR="008F51A5" w:rsidRPr="008F51A5" w:rsidRDefault="008F51A5" w:rsidP="008F51A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8F51A5">
        <w:rPr>
          <w:lang w:val="sv-SE"/>
        </w:rPr>
        <w:t>Utveckling av ETL-processer till datalagret för ny transporthantering i Holmen Papers system CUPS.</w:t>
      </w:r>
    </w:p>
    <w:p w14:paraId="58040BDA" w14:textId="27F15C1D" w:rsidR="008F51A5" w:rsidRPr="008F51A5" w:rsidRDefault="008F51A5" w:rsidP="008F51A5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8F51A5">
        <w:rPr>
          <w:lang w:val="sv-SE"/>
        </w:rPr>
        <w:tab/>
        <w:t>Oracle 10g, TOAD, SQL och PL/SQL</w:t>
      </w:r>
    </w:p>
    <w:p w14:paraId="0ECD68CD" w14:textId="18822E74" w:rsidR="007C24F5" w:rsidRPr="008F51A5" w:rsidRDefault="007C24F5" w:rsidP="007C24F5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lastRenderedPageBreak/>
        <w:t>OKQ8</w:t>
      </w:r>
      <w:r w:rsidRPr="008F51A5">
        <w:rPr>
          <w:caps/>
        </w:rPr>
        <w:tab/>
      </w:r>
      <w:r>
        <w:rPr>
          <w:caps/>
        </w:rPr>
        <w:t>SEP 2012</w:t>
      </w:r>
      <w:r w:rsidRPr="008F51A5">
        <w:rPr>
          <w:caps/>
        </w:rPr>
        <w:t xml:space="preserve"> – </w:t>
      </w:r>
      <w:r>
        <w:rPr>
          <w:caps/>
        </w:rPr>
        <w:t>MAR 2013</w:t>
      </w:r>
    </w:p>
    <w:p w14:paraId="793A3EF6" w14:textId="7CAAD12B" w:rsid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7C24F5">
        <w:rPr>
          <w:lang w:val="sv-SE"/>
        </w:rPr>
        <w:t>Systemutvecklare</w:t>
      </w:r>
    </w:p>
    <w:p w14:paraId="4A8E4FF0" w14:textId="6056C26D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7C24F5">
        <w:rPr>
          <w:lang w:val="sv-SE"/>
        </w:rPr>
        <w:t>Förvaltning och nyutveckling av OKQ8:s databasmiljö. Traditionell PL/SQL-utveckling, men även underhåll av rapporter och formulär.</w:t>
      </w:r>
    </w:p>
    <w:p w14:paraId="509D8BAB" w14:textId="3F2C87EF" w:rsidR="007C24F5" w:rsidRPr="007C24F5" w:rsidRDefault="007C24F5" w:rsidP="007C24F5">
      <w:pPr>
        <w:pStyle w:val="Uppdragslistning"/>
        <w:ind w:left="3062" w:hanging="3062"/>
      </w:pPr>
      <w:r w:rsidRPr="003F5586">
        <w:rPr>
          <w:b/>
          <w:lang w:val="sv-SE"/>
        </w:rPr>
        <w:t>Teknik/Metod</w:t>
      </w:r>
      <w:r w:rsidRPr="007C24F5">
        <w:tab/>
      </w:r>
      <w:r w:rsidRPr="00B860F1">
        <w:t>Oracle 11g, TOAD, Oracle Forms 10g</w:t>
      </w:r>
      <w:r>
        <w:t>, Oracle Reports 10g, Linux, Or</w:t>
      </w:r>
      <w:r w:rsidRPr="00B860F1">
        <w:t>acle Application Express</w:t>
      </w:r>
      <w:r>
        <w:t xml:space="preserve"> (APEX)</w:t>
      </w:r>
    </w:p>
    <w:p w14:paraId="22E869BE" w14:textId="7B5A9867" w:rsidR="007C24F5" w:rsidRPr="008F51A5" w:rsidRDefault="007C24F5" w:rsidP="007C24F5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t>IKEA IT</w:t>
      </w:r>
      <w:r w:rsidRPr="008F51A5">
        <w:rPr>
          <w:caps/>
        </w:rPr>
        <w:tab/>
      </w:r>
      <w:r>
        <w:rPr>
          <w:caps/>
        </w:rPr>
        <w:t>MAJ 2012</w:t>
      </w:r>
      <w:r w:rsidRPr="008F51A5">
        <w:rPr>
          <w:caps/>
        </w:rPr>
        <w:t xml:space="preserve"> – </w:t>
      </w:r>
      <w:r>
        <w:rPr>
          <w:caps/>
        </w:rPr>
        <w:t>AUG 2012</w:t>
      </w:r>
    </w:p>
    <w:p w14:paraId="492D53BF" w14:textId="2CB8EA21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7C24F5">
        <w:rPr>
          <w:lang w:val="sv-SE"/>
        </w:rPr>
        <w:t>Databasdesigner, Systemutvecklare</w:t>
      </w:r>
    </w:p>
    <w:p w14:paraId="6AF2A94A" w14:textId="14BD4F02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7C24F5">
        <w:rPr>
          <w:lang w:val="sv-SE"/>
        </w:rPr>
        <w:t>Vidareutveckling av intern applikation för att hålla ordning på undantag från arkitekturpolicies. Datamodellering samt nyutveckling och anpassning av formulär och rapporter.</w:t>
      </w:r>
    </w:p>
    <w:p w14:paraId="7A557317" w14:textId="0668E627" w:rsidR="007C24F5" w:rsidRPr="007C24F5" w:rsidRDefault="007C24F5" w:rsidP="007C24F5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7C24F5">
        <w:rPr>
          <w:lang w:val="sv-SE"/>
        </w:rPr>
        <w:tab/>
        <w:t>Oracle 11g, SQL Developer Data Modeler, SQL Developer, Oracle Forms 11g, Oracle Reports 11g, Oracle Application Express</w:t>
      </w:r>
    </w:p>
    <w:p w14:paraId="5404E5C6" w14:textId="31AE4183" w:rsidR="007C24F5" w:rsidRPr="008F51A5" w:rsidRDefault="007C24F5" w:rsidP="007C24F5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t>OKQ8</w:t>
      </w:r>
      <w:r w:rsidRPr="008F51A5">
        <w:rPr>
          <w:caps/>
        </w:rPr>
        <w:tab/>
      </w:r>
      <w:r>
        <w:rPr>
          <w:caps/>
        </w:rPr>
        <w:t>MAR 2012</w:t>
      </w:r>
      <w:r w:rsidRPr="008F51A5">
        <w:rPr>
          <w:caps/>
        </w:rPr>
        <w:t xml:space="preserve"> – </w:t>
      </w:r>
      <w:r>
        <w:rPr>
          <w:caps/>
        </w:rPr>
        <w:t>APR 2012</w:t>
      </w:r>
    </w:p>
    <w:p w14:paraId="5AEFC7ED" w14:textId="60C9C489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7C24F5">
        <w:rPr>
          <w:lang w:val="sv-SE"/>
        </w:rPr>
        <w:t>Systemutvecklare</w:t>
      </w:r>
    </w:p>
    <w:p w14:paraId="3BD5B7A0" w14:textId="1658E611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7C24F5">
        <w:rPr>
          <w:lang w:val="sv-SE"/>
        </w:rPr>
        <w:t>Förvaltning och nyutveckling av OKQ8:s databasmiljö. Traditionell PL/SQL-utveckling, men även underhåll av rapporter och formulär.</w:t>
      </w:r>
    </w:p>
    <w:p w14:paraId="10F23784" w14:textId="750A37B3" w:rsidR="007C24F5" w:rsidRPr="007C24F5" w:rsidRDefault="007C24F5" w:rsidP="007C24F5">
      <w:pPr>
        <w:pStyle w:val="Uppdragslistning"/>
        <w:ind w:left="3062" w:hanging="3062"/>
      </w:pPr>
      <w:r w:rsidRPr="003F5586">
        <w:rPr>
          <w:b/>
          <w:lang w:val="sv-SE"/>
        </w:rPr>
        <w:t>Teknik/Metod</w:t>
      </w:r>
      <w:r w:rsidRPr="007C24F5">
        <w:tab/>
      </w:r>
      <w:r w:rsidRPr="00B860F1">
        <w:t>Oracle 11g, TOAD, Oracle Forms 10g</w:t>
      </w:r>
      <w:r>
        <w:t>, Oracle Reports 10g, Linux, Or</w:t>
      </w:r>
      <w:r w:rsidRPr="00B860F1">
        <w:t>acle Application Express</w:t>
      </w:r>
      <w:r>
        <w:t xml:space="preserve"> (APEX)</w:t>
      </w:r>
    </w:p>
    <w:p w14:paraId="1D9DF6A5" w14:textId="21DA44CD" w:rsidR="007C24F5" w:rsidRPr="008F51A5" w:rsidRDefault="007C24F5" w:rsidP="007C24F5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t>COM HEM AB</w:t>
      </w:r>
      <w:r w:rsidRPr="008F51A5">
        <w:rPr>
          <w:caps/>
        </w:rPr>
        <w:tab/>
      </w:r>
      <w:r>
        <w:rPr>
          <w:caps/>
        </w:rPr>
        <w:t>APR 2011</w:t>
      </w:r>
      <w:r w:rsidRPr="008F51A5">
        <w:rPr>
          <w:caps/>
        </w:rPr>
        <w:t xml:space="preserve"> – </w:t>
      </w:r>
      <w:r>
        <w:rPr>
          <w:caps/>
        </w:rPr>
        <w:t>FEB 2012</w:t>
      </w:r>
    </w:p>
    <w:p w14:paraId="500BCF50" w14:textId="7FC69CC4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7C24F5">
        <w:rPr>
          <w:lang w:val="sv-SE"/>
        </w:rPr>
        <w:t>Analytiker, Systemutvecklare, DBA</w:t>
      </w:r>
    </w:p>
    <w:p w14:paraId="701D12D1" w14:textId="07B6448B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7C24F5">
        <w:rPr>
          <w:lang w:val="sv-SE"/>
        </w:rPr>
        <w:t>Analys av legala förutsättningar samt genomförande av rensning och arkivering av data.</w:t>
      </w:r>
    </w:p>
    <w:p w14:paraId="2667C534" w14:textId="64204854" w:rsidR="007C24F5" w:rsidRPr="007C24F5" w:rsidRDefault="007C24F5" w:rsidP="007C24F5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7C24F5">
        <w:rPr>
          <w:lang w:val="sv-SE"/>
        </w:rPr>
        <w:tab/>
        <w:t>SQL- och PL/SQL-utveckling med TOAD for Oracle. Ärendehantering i JIRA</w:t>
      </w:r>
    </w:p>
    <w:p w14:paraId="702DF603" w14:textId="1243F2D0" w:rsidR="007C24F5" w:rsidRPr="008F51A5" w:rsidRDefault="007C24F5" w:rsidP="007C24F5">
      <w:pPr>
        <w:pStyle w:val="Heading2"/>
        <w:keepNext/>
        <w:keepLines/>
        <w:spacing w:before="240" w:after="120"/>
        <w:rPr>
          <w:caps/>
        </w:rPr>
      </w:pPr>
      <w:r>
        <w:rPr>
          <w:caps/>
        </w:rPr>
        <w:t>COM HEM AB</w:t>
      </w:r>
      <w:r w:rsidRPr="008F51A5">
        <w:rPr>
          <w:caps/>
        </w:rPr>
        <w:tab/>
      </w:r>
      <w:r>
        <w:rPr>
          <w:caps/>
        </w:rPr>
        <w:t>MAR 2011</w:t>
      </w:r>
      <w:r w:rsidRPr="008F51A5">
        <w:rPr>
          <w:caps/>
        </w:rPr>
        <w:t xml:space="preserve"> – </w:t>
      </w:r>
      <w:r>
        <w:rPr>
          <w:caps/>
        </w:rPr>
        <w:t>MAR 2011</w:t>
      </w:r>
    </w:p>
    <w:p w14:paraId="2E43CC93" w14:textId="0F4F5661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7C24F5">
        <w:rPr>
          <w:lang w:val="sv-SE"/>
        </w:rPr>
        <w:t>Analytiker</w:t>
      </w:r>
    </w:p>
    <w:p w14:paraId="7A0BE410" w14:textId="5BE92043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7C24F5">
        <w:rPr>
          <w:lang w:val="sv-SE"/>
        </w:rPr>
        <w:t>Förstudie gällande tänkbara vägar att uppgradera verksamhetssystem utvecklat i Oracle Forms 6i (client/server).</w:t>
      </w:r>
    </w:p>
    <w:p w14:paraId="353930A6" w14:textId="1F4D80E1" w:rsidR="007C24F5" w:rsidRPr="007C24F5" w:rsidRDefault="007C24F5" w:rsidP="007C24F5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7C24F5">
        <w:rPr>
          <w:lang w:val="sv-SE"/>
        </w:rPr>
        <w:tab/>
        <w:t>Konvertering av källkod till XML som görs sökbar genom att lagras i databas.</w:t>
      </w:r>
    </w:p>
    <w:p w14:paraId="6B01D7F2" w14:textId="6CD5176E" w:rsidR="007C24F5" w:rsidRPr="007C24F5" w:rsidRDefault="007C24F5" w:rsidP="007C24F5">
      <w:pPr>
        <w:pStyle w:val="Heading2"/>
        <w:keepNext/>
        <w:keepLines/>
        <w:spacing w:before="240" w:after="120"/>
        <w:rPr>
          <w:caps/>
          <w:lang w:val="en-US"/>
        </w:rPr>
      </w:pPr>
      <w:r w:rsidRPr="00170EF7">
        <w:rPr>
          <w:lang w:val="en-US"/>
        </w:rPr>
        <w:t>SAAB AB, SUPPORT AND SERVICES</w:t>
      </w:r>
      <w:r w:rsidRPr="007C24F5">
        <w:rPr>
          <w:caps/>
          <w:lang w:val="en-US"/>
        </w:rPr>
        <w:tab/>
      </w:r>
      <w:r>
        <w:rPr>
          <w:caps/>
          <w:lang w:val="en-US"/>
        </w:rPr>
        <w:t>NOV</w:t>
      </w:r>
      <w:r w:rsidRPr="007C24F5">
        <w:rPr>
          <w:caps/>
          <w:lang w:val="en-US"/>
        </w:rPr>
        <w:t xml:space="preserve"> </w:t>
      </w:r>
      <w:r>
        <w:rPr>
          <w:caps/>
          <w:lang w:val="en-US"/>
        </w:rPr>
        <w:t>2010</w:t>
      </w:r>
      <w:r w:rsidRPr="007C24F5">
        <w:rPr>
          <w:caps/>
          <w:lang w:val="en-US"/>
        </w:rPr>
        <w:t xml:space="preserve"> – </w:t>
      </w:r>
      <w:r>
        <w:rPr>
          <w:caps/>
          <w:lang w:val="en-US"/>
        </w:rPr>
        <w:t xml:space="preserve">FEB </w:t>
      </w:r>
      <w:r w:rsidRPr="007C24F5">
        <w:rPr>
          <w:caps/>
          <w:lang w:val="en-US"/>
        </w:rPr>
        <w:t>2011</w:t>
      </w:r>
    </w:p>
    <w:p w14:paraId="40C64E1C" w14:textId="05D95E9B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7C24F5">
        <w:rPr>
          <w:lang w:val="sv-SE"/>
        </w:rPr>
        <w:t>Systemutvecklare</w:t>
      </w:r>
    </w:p>
    <w:p w14:paraId="12AF50EE" w14:textId="328E3BE7" w:rsidR="007C24F5" w:rsidRPr="007C24F5" w:rsidRDefault="007C24F5" w:rsidP="007C24F5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7C24F5">
        <w:rPr>
          <w:lang w:val="sv-SE"/>
        </w:rPr>
        <w:t>Framtagning av rapporter till systemet PumaX.</w:t>
      </w:r>
    </w:p>
    <w:p w14:paraId="6AC07C3F" w14:textId="025E80F7" w:rsidR="007C24F5" w:rsidRPr="00122772" w:rsidRDefault="007C24F5" w:rsidP="007C24F5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7C24F5">
        <w:rPr>
          <w:lang w:val="sv-SE"/>
        </w:rPr>
        <w:tab/>
      </w:r>
      <w:r w:rsidR="00122772" w:rsidRPr="00122772">
        <w:rPr>
          <w:lang w:val="sv-SE"/>
        </w:rPr>
        <w:t>SQL- och PL/SQL-utveckling med TOAD for Oracle</w:t>
      </w:r>
    </w:p>
    <w:p w14:paraId="5E6CE45B" w14:textId="3B9FB0A2" w:rsidR="00122772" w:rsidRPr="007C24F5" w:rsidRDefault="00122772" w:rsidP="00122772">
      <w:pPr>
        <w:pStyle w:val="Heading2"/>
        <w:keepNext/>
        <w:keepLines/>
        <w:spacing w:before="240" w:after="120"/>
        <w:rPr>
          <w:caps/>
          <w:lang w:val="en-US"/>
        </w:rPr>
      </w:pPr>
      <w:r w:rsidRPr="00170EF7">
        <w:rPr>
          <w:lang w:val="en-US"/>
        </w:rPr>
        <w:lastRenderedPageBreak/>
        <w:t>SAAB AB, SUPPORT AND SERVICES</w:t>
      </w:r>
      <w:r w:rsidRPr="007C24F5">
        <w:rPr>
          <w:caps/>
          <w:lang w:val="en-US"/>
        </w:rPr>
        <w:tab/>
      </w:r>
      <w:r>
        <w:rPr>
          <w:caps/>
          <w:lang w:val="en-US"/>
        </w:rPr>
        <w:t>OKT</w:t>
      </w:r>
      <w:r w:rsidRPr="007C24F5">
        <w:rPr>
          <w:caps/>
          <w:lang w:val="en-US"/>
        </w:rPr>
        <w:t xml:space="preserve"> </w:t>
      </w:r>
      <w:r>
        <w:rPr>
          <w:caps/>
          <w:lang w:val="en-US"/>
        </w:rPr>
        <w:t>2010</w:t>
      </w:r>
      <w:r w:rsidRPr="007C24F5">
        <w:rPr>
          <w:caps/>
          <w:lang w:val="en-US"/>
        </w:rPr>
        <w:t xml:space="preserve"> – </w:t>
      </w:r>
      <w:r>
        <w:rPr>
          <w:caps/>
          <w:lang w:val="en-US"/>
        </w:rPr>
        <w:t>DEC 2010</w:t>
      </w:r>
    </w:p>
    <w:p w14:paraId="12816309" w14:textId="77777777" w:rsidR="00122772" w:rsidRPr="007C24F5" w:rsidRDefault="00122772" w:rsidP="00122772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7C24F5">
        <w:rPr>
          <w:lang w:val="sv-SE"/>
        </w:rPr>
        <w:t>Systemutvecklare</w:t>
      </w:r>
    </w:p>
    <w:p w14:paraId="08C0F9EF" w14:textId="2A6EBC75" w:rsidR="00122772" w:rsidRPr="00122772" w:rsidRDefault="00122772" w:rsidP="00122772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122772">
        <w:rPr>
          <w:lang w:val="sv-SE"/>
        </w:rPr>
        <w:t>Justering av formulär och rapporter i systemet MADS.</w:t>
      </w:r>
    </w:p>
    <w:p w14:paraId="6E40F8FF" w14:textId="7A1FB453" w:rsidR="00122772" w:rsidRPr="00122772" w:rsidRDefault="00122772" w:rsidP="00122772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7C24F5">
        <w:rPr>
          <w:lang w:val="sv-SE"/>
        </w:rPr>
        <w:tab/>
      </w:r>
      <w:r w:rsidRPr="00122772">
        <w:rPr>
          <w:lang w:val="sv-SE"/>
        </w:rPr>
        <w:t>Oracle Forms och Reports (version 9.0.4)</w:t>
      </w:r>
    </w:p>
    <w:p w14:paraId="77504939" w14:textId="60EF3055" w:rsidR="00122772" w:rsidRPr="00122772" w:rsidRDefault="00122772" w:rsidP="00122772">
      <w:pPr>
        <w:pStyle w:val="Heading2"/>
        <w:keepNext/>
        <w:keepLines/>
        <w:spacing w:before="240" w:after="120"/>
        <w:rPr>
          <w:caps/>
        </w:rPr>
      </w:pPr>
      <w:r>
        <w:t>SIGMA SOLUTIONS AB</w:t>
      </w:r>
      <w:r w:rsidRPr="00122772">
        <w:rPr>
          <w:caps/>
        </w:rPr>
        <w:tab/>
      </w:r>
      <w:r>
        <w:rPr>
          <w:caps/>
        </w:rPr>
        <w:t>APR</w:t>
      </w:r>
      <w:r w:rsidRPr="00122772">
        <w:rPr>
          <w:caps/>
        </w:rPr>
        <w:t xml:space="preserve"> 2</w:t>
      </w:r>
      <w:r>
        <w:rPr>
          <w:caps/>
        </w:rPr>
        <w:t>009</w:t>
      </w:r>
      <w:r w:rsidRPr="00122772">
        <w:rPr>
          <w:caps/>
        </w:rPr>
        <w:t xml:space="preserve"> – </w:t>
      </w:r>
      <w:r>
        <w:rPr>
          <w:caps/>
        </w:rPr>
        <w:t>FEB</w:t>
      </w:r>
      <w:r w:rsidRPr="00122772">
        <w:rPr>
          <w:caps/>
        </w:rPr>
        <w:t xml:space="preserve"> </w:t>
      </w:r>
      <w:r>
        <w:rPr>
          <w:caps/>
        </w:rPr>
        <w:t>2011</w:t>
      </w:r>
    </w:p>
    <w:p w14:paraId="5E15FCF3" w14:textId="6661B083" w:rsidR="00122772" w:rsidRPr="00122772" w:rsidRDefault="00122772" w:rsidP="00122772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122772">
        <w:rPr>
          <w:lang w:val="sv-SE"/>
        </w:rPr>
        <w:t>Konsultchef och IT-beställare</w:t>
      </w:r>
    </w:p>
    <w:p w14:paraId="0C95F030" w14:textId="0F4720E1" w:rsidR="00122772" w:rsidRPr="00122772" w:rsidRDefault="00122772" w:rsidP="00122772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122772">
        <w:rPr>
          <w:lang w:val="sv-SE"/>
        </w:rPr>
        <w:t>Personal- och resultatansvar. Förvaltningsansvar för interna system.</w:t>
      </w:r>
    </w:p>
    <w:p w14:paraId="0A49D887" w14:textId="3F8ECFCA" w:rsidR="00122772" w:rsidRPr="00122772" w:rsidRDefault="00122772" w:rsidP="00122772">
      <w:pPr>
        <w:pStyle w:val="Heading2"/>
        <w:keepNext/>
        <w:keepLines/>
        <w:spacing w:before="240" w:after="120"/>
        <w:rPr>
          <w:caps/>
        </w:rPr>
      </w:pPr>
      <w:r w:rsidRPr="00122772">
        <w:rPr>
          <w:caps/>
        </w:rPr>
        <w:t>Jordbruksverket</w:t>
      </w:r>
      <w:r w:rsidRPr="00122772">
        <w:rPr>
          <w:caps/>
        </w:rPr>
        <w:tab/>
        <w:t>OKT 2008 – APR 2009</w:t>
      </w:r>
    </w:p>
    <w:p w14:paraId="4E046C36" w14:textId="18FBC234" w:rsidR="00122772" w:rsidRPr="00122772" w:rsidRDefault="00122772" w:rsidP="00122772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122772">
        <w:rPr>
          <w:lang w:val="sv-SE"/>
        </w:rPr>
        <w:t>Systemarkitekt, projekt Mina Sidor</w:t>
      </w:r>
    </w:p>
    <w:p w14:paraId="1AB84429" w14:textId="5CECAF71" w:rsidR="00122772" w:rsidRPr="00122772" w:rsidRDefault="00122772" w:rsidP="00122772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122772">
        <w:rPr>
          <w:lang w:val="sv-SE"/>
        </w:rPr>
        <w:t>Framtagning av dataarkitektur för Jordbruksverkets "Mina Sidor"-lösning. Arkitekturen dokumenteras i huvudsak i form av entitetsmodeller.</w:t>
      </w:r>
    </w:p>
    <w:p w14:paraId="2A1BABFE" w14:textId="77777777" w:rsidR="00122772" w:rsidRPr="00122772" w:rsidRDefault="00122772" w:rsidP="00122772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7C24F5">
        <w:rPr>
          <w:lang w:val="sv-SE"/>
        </w:rPr>
        <w:tab/>
      </w:r>
      <w:r w:rsidRPr="00122772">
        <w:rPr>
          <w:lang w:val="sv-SE"/>
        </w:rPr>
        <w:t>Oracle Forms och Reports (version 9.0.4)</w:t>
      </w:r>
    </w:p>
    <w:p w14:paraId="5AA044E8" w14:textId="704978C5" w:rsidR="00122772" w:rsidRPr="00122772" w:rsidRDefault="00122772" w:rsidP="00122772">
      <w:pPr>
        <w:pStyle w:val="Heading2"/>
        <w:keepNext/>
        <w:keepLines/>
        <w:spacing w:before="240" w:after="120"/>
        <w:rPr>
          <w:caps/>
        </w:rPr>
      </w:pPr>
      <w:r w:rsidRPr="00122772">
        <w:rPr>
          <w:caps/>
        </w:rPr>
        <w:t>Jordbruksverket</w:t>
      </w:r>
      <w:r w:rsidRPr="00122772">
        <w:rPr>
          <w:caps/>
        </w:rPr>
        <w:tab/>
      </w:r>
      <w:r>
        <w:rPr>
          <w:caps/>
        </w:rPr>
        <w:t>APR</w:t>
      </w:r>
      <w:r w:rsidRPr="00122772">
        <w:rPr>
          <w:caps/>
        </w:rPr>
        <w:t xml:space="preserve"> 2008 – APR 2009</w:t>
      </w:r>
    </w:p>
    <w:p w14:paraId="518062C1" w14:textId="011DEAB2" w:rsidR="00122772" w:rsidRPr="00122772" w:rsidRDefault="00122772" w:rsidP="00122772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122772">
        <w:rPr>
          <w:lang w:val="sv-SE"/>
        </w:rPr>
        <w:t>BI-arkitekt, projekt Harvest 2</w:t>
      </w:r>
    </w:p>
    <w:p w14:paraId="45596439" w14:textId="4B33D1D9" w:rsidR="00122772" w:rsidRPr="00122772" w:rsidRDefault="00122772" w:rsidP="00122772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122772">
        <w:rPr>
          <w:lang w:val="sv-SE"/>
        </w:rPr>
        <w:t>Design av Jordbruksverkets BI-lösning och framtagande av ETL-specifikationer för såväl grunddata- som analysdatalager. Designen dokumenteras i huvudsak i form av entitetsmodeller (grunddatalagret) och dimensionsmodeller (analysdatalagret).</w:t>
      </w:r>
      <w:r>
        <w:rPr>
          <w:lang w:val="sv-SE"/>
        </w:rPr>
        <w:br/>
      </w:r>
      <w:r>
        <w:rPr>
          <w:lang w:val="sv-SE"/>
        </w:rPr>
        <w:br/>
      </w:r>
      <w:r w:rsidRPr="00122772">
        <w:rPr>
          <w:lang w:val="sv-SE"/>
        </w:rPr>
        <w:t>I framtagandet av designen arbetar Urban dels som workshopledare för att samla in krav men även med analys av befintlig arkitektur, t.ex. re-engineering (med hjälp av Oracle Designer och TOAD for Oracle).</w:t>
      </w:r>
    </w:p>
    <w:p w14:paraId="1166BDF2" w14:textId="655B4B90" w:rsidR="00122772" w:rsidRPr="00122772" w:rsidRDefault="00122772" w:rsidP="00122772">
      <w:pPr>
        <w:pStyle w:val="Uppdragslistning"/>
        <w:ind w:left="3062" w:hanging="3062"/>
      </w:pPr>
      <w:r w:rsidRPr="003F5586">
        <w:rPr>
          <w:b/>
          <w:lang w:val="sv-SE"/>
        </w:rPr>
        <w:t>Teknik/Metod</w:t>
      </w:r>
      <w:r w:rsidRPr="00122772">
        <w:tab/>
        <w:t>Oracle Business Intelligence Enterprise Edition (OBIEE), Oracle Designer och TOAD for Oracle</w:t>
      </w:r>
    </w:p>
    <w:p w14:paraId="305DD69B" w14:textId="51EABDD4" w:rsidR="00271D52" w:rsidRPr="00122772" w:rsidRDefault="00271D52" w:rsidP="00271D52">
      <w:pPr>
        <w:pStyle w:val="Heading2"/>
        <w:keepNext/>
        <w:keepLines/>
        <w:spacing w:before="240" w:after="120"/>
        <w:rPr>
          <w:caps/>
        </w:rPr>
      </w:pPr>
      <w:r w:rsidRPr="00271D52">
        <w:rPr>
          <w:caps/>
        </w:rPr>
        <w:t>LUFTFARTSVERKET</w:t>
      </w:r>
      <w:r w:rsidRPr="00122772">
        <w:rPr>
          <w:caps/>
        </w:rPr>
        <w:tab/>
      </w:r>
      <w:r>
        <w:rPr>
          <w:caps/>
        </w:rPr>
        <w:t>APR</w:t>
      </w:r>
      <w:r w:rsidRPr="00122772">
        <w:rPr>
          <w:caps/>
        </w:rPr>
        <w:t xml:space="preserve"> </w:t>
      </w:r>
      <w:r>
        <w:rPr>
          <w:caps/>
        </w:rPr>
        <w:t>2007</w:t>
      </w:r>
      <w:r w:rsidRPr="00122772">
        <w:rPr>
          <w:caps/>
        </w:rPr>
        <w:t xml:space="preserve"> – </w:t>
      </w:r>
      <w:r>
        <w:rPr>
          <w:caps/>
        </w:rPr>
        <w:t>DEC 2007</w:t>
      </w:r>
    </w:p>
    <w:p w14:paraId="1AFED66C" w14:textId="4C2C7FDF" w:rsidR="00271D52" w:rsidRPr="00271D52" w:rsidRDefault="00271D52" w:rsidP="00271D52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271D52">
        <w:rPr>
          <w:lang w:val="sv-SE"/>
        </w:rPr>
        <w:t>Systemutvecklare, projekt TRISS/ERI</w:t>
      </w:r>
    </w:p>
    <w:p w14:paraId="3D74A61B" w14:textId="5C41B246" w:rsidR="00271D52" w:rsidRPr="00122772" w:rsidRDefault="00271D52" w:rsidP="00271D52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271D52">
        <w:rPr>
          <w:lang w:val="sv-SE"/>
        </w:rPr>
        <w:t xml:space="preserve">Migrering av två stycken Oracle Forms-applikationer från version 5 till version 10g av Oracle Developer Suite samt från version 8i till 10g av Oracle RDBMS. </w:t>
      </w:r>
      <w:r>
        <w:rPr>
          <w:lang w:val="sv-SE"/>
        </w:rPr>
        <w:br/>
      </w:r>
      <w:r>
        <w:rPr>
          <w:lang w:val="sv-SE"/>
        </w:rPr>
        <w:br/>
      </w:r>
      <w:r w:rsidRPr="00271D52">
        <w:rPr>
          <w:lang w:val="sv-SE"/>
        </w:rPr>
        <w:t>Projektet har bestått av utvecklingsarbete, dokumentation, uppsättning av applikationsserver samt driftsättning.</w:t>
      </w:r>
    </w:p>
    <w:p w14:paraId="3F152E7A" w14:textId="79C40F65" w:rsidR="00271D52" w:rsidRPr="00DF04A6" w:rsidRDefault="00271D52" w:rsidP="00271D52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DF04A6">
        <w:rPr>
          <w:lang w:val="sv-SE"/>
        </w:rPr>
        <w:tab/>
        <w:t>Formalin, Oracle Forms och Reports, TOAD for Oracle</w:t>
      </w:r>
    </w:p>
    <w:p w14:paraId="67F8538A" w14:textId="1232AE33" w:rsidR="00DF04A6" w:rsidRPr="00122772" w:rsidRDefault="00DF04A6" w:rsidP="00DF04A6">
      <w:pPr>
        <w:pStyle w:val="Heading2"/>
        <w:keepNext/>
        <w:keepLines/>
        <w:spacing w:before="240" w:after="120"/>
        <w:rPr>
          <w:caps/>
        </w:rPr>
      </w:pPr>
      <w:r w:rsidRPr="00122772">
        <w:rPr>
          <w:caps/>
        </w:rPr>
        <w:lastRenderedPageBreak/>
        <w:t>Jordbruksverket</w:t>
      </w:r>
      <w:r w:rsidRPr="00122772">
        <w:rPr>
          <w:caps/>
        </w:rPr>
        <w:tab/>
      </w:r>
      <w:r>
        <w:rPr>
          <w:caps/>
        </w:rPr>
        <w:t>JUN</w:t>
      </w:r>
      <w:r w:rsidRPr="00122772">
        <w:rPr>
          <w:caps/>
        </w:rPr>
        <w:t xml:space="preserve"> </w:t>
      </w:r>
      <w:r>
        <w:rPr>
          <w:caps/>
        </w:rPr>
        <w:t>2006</w:t>
      </w:r>
      <w:r w:rsidRPr="00122772">
        <w:rPr>
          <w:caps/>
        </w:rPr>
        <w:t xml:space="preserve"> – </w:t>
      </w:r>
      <w:r>
        <w:rPr>
          <w:caps/>
        </w:rPr>
        <w:t>MAR</w:t>
      </w:r>
      <w:r w:rsidRPr="00122772">
        <w:rPr>
          <w:caps/>
        </w:rPr>
        <w:t xml:space="preserve"> </w:t>
      </w:r>
      <w:r>
        <w:rPr>
          <w:caps/>
        </w:rPr>
        <w:t>2008</w:t>
      </w:r>
    </w:p>
    <w:p w14:paraId="3CA9BFD5" w14:textId="2DBE4B40" w:rsidR="00DF04A6" w:rsidRPr="00173503" w:rsidRDefault="00DF04A6" w:rsidP="00DF04A6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="00173503" w:rsidRPr="00173503">
        <w:rPr>
          <w:lang w:val="sv-SE"/>
        </w:rPr>
        <w:t>Systemarkitekt och Configuration Manager, projekt LIV</w:t>
      </w:r>
    </w:p>
    <w:p w14:paraId="57311B08" w14:textId="0748EF17" w:rsidR="00DF04A6" w:rsidRPr="00122772" w:rsidRDefault="00DF04A6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="00173503" w:rsidRPr="00173503">
        <w:rPr>
          <w:lang w:val="sv-SE"/>
        </w:rPr>
        <w:t xml:space="preserve">Mappning av användningsfall mot befintlig systemarkitektur, entitets- och datamodellering samt configuration management i Livprojektet: ett omfattande verksamhets- och IT-utvecklingsprojekt för att genomföra de förändringar som är nödvändiga för införandet av det nya landsbygdsprogrammet. </w:t>
      </w:r>
      <w:r w:rsidR="00173503">
        <w:rPr>
          <w:lang w:val="sv-SE"/>
        </w:rPr>
        <w:br/>
      </w:r>
      <w:r w:rsidR="00173503">
        <w:rPr>
          <w:lang w:val="sv-SE"/>
        </w:rPr>
        <w:br/>
      </w:r>
      <w:r w:rsidR="00173503" w:rsidRPr="00173503">
        <w:rPr>
          <w:lang w:val="sv-SE"/>
        </w:rPr>
        <w:t>Mappning och modellering utförs i workshopform med Urban Jonss</w:t>
      </w:r>
      <w:r w:rsidR="00173503">
        <w:rPr>
          <w:lang w:val="sv-SE"/>
        </w:rPr>
        <w:t>on som workshopledare. Urban an</w:t>
      </w:r>
      <w:r w:rsidR="00173503" w:rsidRPr="00173503">
        <w:rPr>
          <w:lang w:val="sv-SE"/>
        </w:rPr>
        <w:t>svarar även för framtagning av standards och riktlinjer för systemutveckling i Oracle-miljö.</w:t>
      </w:r>
    </w:p>
    <w:p w14:paraId="11E6D4C8" w14:textId="227F042D" w:rsidR="00DF04A6" w:rsidRPr="00173503" w:rsidRDefault="00DF04A6" w:rsidP="00DF04A6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173503">
        <w:rPr>
          <w:lang w:val="sv-SE"/>
        </w:rPr>
        <w:tab/>
      </w:r>
      <w:r w:rsidR="00173503" w:rsidRPr="00173503">
        <w:rPr>
          <w:lang w:val="sv-SE"/>
        </w:rPr>
        <w:t>Oracle Designer, TOAD for Oracle, Concurrent Versions System (CVS), IAD</w:t>
      </w:r>
    </w:p>
    <w:p w14:paraId="0D7DED9F" w14:textId="313CEBAC" w:rsidR="00173503" w:rsidRPr="00122772" w:rsidRDefault="00173503" w:rsidP="00173503">
      <w:pPr>
        <w:pStyle w:val="Heading2"/>
        <w:keepNext/>
        <w:keepLines/>
        <w:spacing w:before="240" w:after="120"/>
        <w:rPr>
          <w:caps/>
        </w:rPr>
      </w:pPr>
      <w:r>
        <w:t>SIGMA SOLUTIONS AB</w:t>
      </w:r>
      <w:r w:rsidRPr="00122772">
        <w:rPr>
          <w:caps/>
        </w:rPr>
        <w:tab/>
      </w:r>
      <w:r>
        <w:rPr>
          <w:caps/>
        </w:rPr>
        <w:t>JUN</w:t>
      </w:r>
      <w:r w:rsidRPr="00122772">
        <w:rPr>
          <w:caps/>
        </w:rPr>
        <w:t xml:space="preserve"> 2</w:t>
      </w:r>
      <w:r>
        <w:rPr>
          <w:caps/>
        </w:rPr>
        <w:t>006</w:t>
      </w:r>
      <w:r w:rsidRPr="00122772">
        <w:rPr>
          <w:caps/>
        </w:rPr>
        <w:t xml:space="preserve"> – </w:t>
      </w:r>
      <w:r>
        <w:rPr>
          <w:caps/>
        </w:rPr>
        <w:t>MAR</w:t>
      </w:r>
      <w:r w:rsidRPr="00122772">
        <w:rPr>
          <w:caps/>
        </w:rPr>
        <w:t xml:space="preserve"> </w:t>
      </w:r>
      <w:r>
        <w:rPr>
          <w:caps/>
        </w:rPr>
        <w:t>2009</w:t>
      </w:r>
    </w:p>
    <w:p w14:paraId="3311A99B" w14:textId="03F46E6C" w:rsidR="00173503" w:rsidRPr="00122772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  <w:t>Grupp</w:t>
      </w:r>
      <w:r w:rsidRPr="00122772">
        <w:rPr>
          <w:lang w:val="sv-SE"/>
        </w:rPr>
        <w:t>chef</w:t>
      </w:r>
    </w:p>
    <w:p w14:paraId="47A465AB" w14:textId="1BB421E8" w:rsidR="00173503" w:rsidRPr="00122772" w:rsidRDefault="00173503" w:rsidP="00B277F6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122772">
        <w:rPr>
          <w:lang w:val="sv-SE"/>
        </w:rPr>
        <w:t>Personalansvar.</w:t>
      </w:r>
    </w:p>
    <w:p w14:paraId="75190A60" w14:textId="79F8A8FB" w:rsidR="00173503" w:rsidRPr="00122772" w:rsidRDefault="00173503" w:rsidP="00173503">
      <w:pPr>
        <w:pStyle w:val="Heading2"/>
        <w:keepNext/>
        <w:keepLines/>
        <w:spacing w:before="240" w:after="120"/>
        <w:rPr>
          <w:caps/>
        </w:rPr>
      </w:pPr>
      <w:r w:rsidRPr="00122772">
        <w:rPr>
          <w:caps/>
        </w:rPr>
        <w:t>Jordbruksverket</w:t>
      </w:r>
      <w:r w:rsidRPr="00122772">
        <w:rPr>
          <w:caps/>
        </w:rPr>
        <w:tab/>
      </w:r>
      <w:r>
        <w:rPr>
          <w:caps/>
        </w:rPr>
        <w:t>MAR</w:t>
      </w:r>
      <w:r w:rsidRPr="00122772">
        <w:rPr>
          <w:caps/>
        </w:rPr>
        <w:t xml:space="preserve"> </w:t>
      </w:r>
      <w:r>
        <w:rPr>
          <w:caps/>
        </w:rPr>
        <w:t>2006</w:t>
      </w:r>
      <w:r w:rsidRPr="00122772">
        <w:rPr>
          <w:caps/>
        </w:rPr>
        <w:t xml:space="preserve"> – </w:t>
      </w:r>
      <w:r>
        <w:rPr>
          <w:caps/>
        </w:rPr>
        <w:t>JUN</w:t>
      </w:r>
      <w:r w:rsidRPr="00122772">
        <w:rPr>
          <w:caps/>
        </w:rPr>
        <w:t xml:space="preserve"> </w:t>
      </w:r>
      <w:r>
        <w:rPr>
          <w:caps/>
        </w:rPr>
        <w:t>2006</w:t>
      </w:r>
    </w:p>
    <w:p w14:paraId="5CB00A9F" w14:textId="4354DB24" w:rsidR="00173503" w:rsidRPr="00173503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173503">
        <w:rPr>
          <w:lang w:val="sv-SE"/>
        </w:rPr>
        <w:t>Designer, Systemutvecklare och Configuration Manager, projekt Norrlandsstöd</w:t>
      </w:r>
    </w:p>
    <w:p w14:paraId="68945871" w14:textId="1B7F4F7D" w:rsidR="00173503" w:rsidRPr="00122772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173503">
        <w:rPr>
          <w:lang w:val="sv-SE"/>
        </w:rPr>
        <w:t>Design och utveckling av system för Norrlandsstöd.</w:t>
      </w:r>
      <w:r>
        <w:rPr>
          <w:lang w:val="sv-SE"/>
        </w:rPr>
        <w:br/>
      </w:r>
      <w:r>
        <w:rPr>
          <w:lang w:val="sv-SE"/>
        </w:rPr>
        <w:br/>
      </w:r>
      <w:r w:rsidRPr="00173503">
        <w:rPr>
          <w:lang w:val="sv-SE"/>
        </w:rPr>
        <w:t>Mappning mot befintlig systemarkitektur samt nyutveckling, främst Oracle PL/SQL i databasen, av delsystem som hanterar leveranser av mjölk (som läses in via fil) och slaktsvin (hämtas från befintligt slaktsvinsregister).</w:t>
      </w:r>
      <w:r>
        <w:rPr>
          <w:lang w:val="sv-SE"/>
        </w:rPr>
        <w:br/>
      </w:r>
      <w:r>
        <w:rPr>
          <w:lang w:val="sv-SE"/>
        </w:rPr>
        <w:br/>
      </w:r>
      <w:r w:rsidRPr="00173503">
        <w:rPr>
          <w:lang w:val="sv-SE"/>
        </w:rPr>
        <w:t>Arbetar som CM med ansvar för leveranser till test- och produktionsmiljö.</w:t>
      </w:r>
    </w:p>
    <w:p w14:paraId="1E11C95C" w14:textId="21996FB4" w:rsidR="00173503" w:rsidRPr="00173503" w:rsidRDefault="00173503" w:rsidP="00173503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173503">
        <w:rPr>
          <w:lang w:val="sv-SE"/>
        </w:rPr>
        <w:tab/>
        <w:t>Oracle Designer, TOAD for Oracle, Oracle Forms och Reports. Con-current Versions System (CVS)</w:t>
      </w:r>
    </w:p>
    <w:p w14:paraId="25597C3C" w14:textId="56AEF3B7" w:rsidR="00173503" w:rsidRPr="00122772" w:rsidRDefault="00173503" w:rsidP="00173503">
      <w:pPr>
        <w:pStyle w:val="Heading2"/>
        <w:keepNext/>
        <w:keepLines/>
        <w:spacing w:before="240" w:after="120"/>
        <w:rPr>
          <w:caps/>
        </w:rPr>
      </w:pPr>
      <w:r w:rsidRPr="00122772">
        <w:rPr>
          <w:caps/>
        </w:rPr>
        <w:t>Jordbruksverket</w:t>
      </w:r>
      <w:r w:rsidRPr="00122772">
        <w:rPr>
          <w:caps/>
        </w:rPr>
        <w:tab/>
      </w:r>
      <w:r>
        <w:rPr>
          <w:caps/>
        </w:rPr>
        <w:t>JAN</w:t>
      </w:r>
      <w:r w:rsidRPr="00122772">
        <w:rPr>
          <w:caps/>
        </w:rPr>
        <w:t xml:space="preserve"> </w:t>
      </w:r>
      <w:r>
        <w:rPr>
          <w:caps/>
        </w:rPr>
        <w:t>2006</w:t>
      </w:r>
      <w:r w:rsidRPr="00122772">
        <w:rPr>
          <w:caps/>
        </w:rPr>
        <w:t xml:space="preserve"> – </w:t>
      </w:r>
      <w:r>
        <w:rPr>
          <w:caps/>
        </w:rPr>
        <w:t>MAR</w:t>
      </w:r>
      <w:r w:rsidRPr="00122772">
        <w:rPr>
          <w:caps/>
        </w:rPr>
        <w:t xml:space="preserve"> </w:t>
      </w:r>
      <w:r>
        <w:rPr>
          <w:caps/>
        </w:rPr>
        <w:t>2006</w:t>
      </w:r>
    </w:p>
    <w:p w14:paraId="74FFE01D" w14:textId="55F5AFF2" w:rsidR="00173503" w:rsidRPr="00173503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173503">
        <w:rPr>
          <w:lang w:val="sv-SE"/>
        </w:rPr>
        <w:t>Systemutvecklare</w:t>
      </w:r>
    </w:p>
    <w:p w14:paraId="1745A778" w14:textId="726746AF" w:rsidR="00173503" w:rsidRPr="00122772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173503">
        <w:rPr>
          <w:lang w:val="sv-SE"/>
        </w:rPr>
        <w:t>Utveckling av ETL-process för laddning av data till applikation för smittspårning, främst Oracle PL/SQL i databasen.</w:t>
      </w:r>
    </w:p>
    <w:p w14:paraId="66366A41" w14:textId="427DA42D" w:rsidR="00173503" w:rsidRPr="00173503" w:rsidRDefault="00173503" w:rsidP="00173503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173503">
        <w:rPr>
          <w:lang w:val="sv-SE"/>
        </w:rPr>
        <w:tab/>
        <w:t>Oracle Designer och TOAD for Oracle</w:t>
      </w:r>
    </w:p>
    <w:p w14:paraId="7F95CA22" w14:textId="76F08187" w:rsidR="00173503" w:rsidRPr="00122772" w:rsidRDefault="00173503" w:rsidP="00173503">
      <w:pPr>
        <w:pStyle w:val="Heading2"/>
        <w:keepNext/>
        <w:keepLines/>
        <w:spacing w:before="240" w:after="120"/>
        <w:rPr>
          <w:caps/>
        </w:rPr>
      </w:pPr>
      <w:r w:rsidRPr="00122772">
        <w:rPr>
          <w:caps/>
        </w:rPr>
        <w:t>Jordbruksverket</w:t>
      </w:r>
      <w:r w:rsidRPr="00122772">
        <w:rPr>
          <w:caps/>
        </w:rPr>
        <w:tab/>
      </w:r>
      <w:r>
        <w:rPr>
          <w:caps/>
        </w:rPr>
        <w:t>AUG</w:t>
      </w:r>
      <w:r w:rsidRPr="00122772">
        <w:rPr>
          <w:caps/>
        </w:rPr>
        <w:t xml:space="preserve"> </w:t>
      </w:r>
      <w:r>
        <w:rPr>
          <w:caps/>
        </w:rPr>
        <w:t>2005</w:t>
      </w:r>
      <w:r w:rsidRPr="00122772">
        <w:rPr>
          <w:caps/>
        </w:rPr>
        <w:t xml:space="preserve"> – </w:t>
      </w:r>
      <w:r>
        <w:rPr>
          <w:caps/>
        </w:rPr>
        <w:t>FEB</w:t>
      </w:r>
      <w:r w:rsidRPr="00122772">
        <w:rPr>
          <w:caps/>
        </w:rPr>
        <w:t xml:space="preserve"> </w:t>
      </w:r>
      <w:r>
        <w:rPr>
          <w:caps/>
        </w:rPr>
        <w:t>2006</w:t>
      </w:r>
    </w:p>
    <w:p w14:paraId="3078845F" w14:textId="20A5C3FD" w:rsidR="00173503" w:rsidRPr="00173503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173503">
        <w:rPr>
          <w:lang w:val="sv-SE"/>
        </w:rPr>
        <w:t>Systemarkitekt och Configuration Manager, projekt Landa</w:t>
      </w:r>
    </w:p>
    <w:p w14:paraId="1A7AFA78" w14:textId="0BA9013D" w:rsidR="00173503" w:rsidRPr="00122772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173503">
        <w:rPr>
          <w:lang w:val="sv-SE"/>
        </w:rPr>
        <w:t>Mappning av användningsfall mot befintlig systemarkitektur, entitets- och datamodellering samt configuration management.</w:t>
      </w:r>
      <w:r>
        <w:rPr>
          <w:lang w:val="sv-SE"/>
        </w:rPr>
        <w:br/>
      </w:r>
      <w:r>
        <w:rPr>
          <w:lang w:val="sv-SE"/>
        </w:rPr>
        <w:br/>
      </w:r>
      <w:r w:rsidRPr="00173503">
        <w:rPr>
          <w:lang w:val="sv-SE"/>
        </w:rPr>
        <w:t>Framtagning av standards och riktlinjer för configuration management.</w:t>
      </w:r>
    </w:p>
    <w:p w14:paraId="7AE78BC8" w14:textId="3DB232DE" w:rsidR="00173503" w:rsidRPr="00173503" w:rsidRDefault="00173503" w:rsidP="00173503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173503">
        <w:rPr>
          <w:lang w:val="sv-SE"/>
        </w:rPr>
        <w:tab/>
        <w:t>Oracle Designer, TOAD for Oracle, Concurrent Versions System (CVS), IAD</w:t>
      </w:r>
    </w:p>
    <w:p w14:paraId="6F870994" w14:textId="4316E7A2" w:rsidR="00173503" w:rsidRPr="00122772" w:rsidRDefault="00173503" w:rsidP="00173503">
      <w:pPr>
        <w:pStyle w:val="Heading2"/>
        <w:keepNext/>
        <w:keepLines/>
        <w:spacing w:before="240" w:after="120"/>
        <w:rPr>
          <w:caps/>
        </w:rPr>
      </w:pPr>
      <w:r w:rsidRPr="00122772">
        <w:rPr>
          <w:caps/>
        </w:rPr>
        <w:lastRenderedPageBreak/>
        <w:t>Jordbruksverket</w:t>
      </w:r>
      <w:r w:rsidRPr="00122772">
        <w:rPr>
          <w:caps/>
        </w:rPr>
        <w:tab/>
      </w:r>
      <w:r>
        <w:rPr>
          <w:caps/>
        </w:rPr>
        <w:t>MAR</w:t>
      </w:r>
      <w:r w:rsidRPr="00122772">
        <w:rPr>
          <w:caps/>
        </w:rPr>
        <w:t xml:space="preserve"> </w:t>
      </w:r>
      <w:r>
        <w:rPr>
          <w:caps/>
        </w:rPr>
        <w:t>2004</w:t>
      </w:r>
      <w:r w:rsidRPr="00122772">
        <w:rPr>
          <w:caps/>
        </w:rPr>
        <w:t xml:space="preserve"> – </w:t>
      </w:r>
      <w:r>
        <w:rPr>
          <w:caps/>
        </w:rPr>
        <w:t>JUL</w:t>
      </w:r>
      <w:r w:rsidRPr="00122772">
        <w:rPr>
          <w:caps/>
        </w:rPr>
        <w:t xml:space="preserve"> </w:t>
      </w:r>
      <w:r>
        <w:rPr>
          <w:caps/>
        </w:rPr>
        <w:t>2005</w:t>
      </w:r>
    </w:p>
    <w:p w14:paraId="2A875C57" w14:textId="309D108B" w:rsidR="00173503" w:rsidRPr="00173503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173503">
        <w:rPr>
          <w:lang w:val="sv-SE"/>
        </w:rPr>
        <w:t>Systemarkitekt och Configuration Manager, projekt Gårdsstödet</w:t>
      </w:r>
    </w:p>
    <w:p w14:paraId="25EE4CE6" w14:textId="6CB635CF" w:rsidR="00173503" w:rsidRPr="00122772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173503">
        <w:rPr>
          <w:lang w:val="sv-SE"/>
        </w:rPr>
        <w:t>Mappning av användningsfall mot befintlig systemarkitektur, entitets- och datamodellering samt configuration management.</w:t>
      </w:r>
      <w:r>
        <w:rPr>
          <w:lang w:val="sv-SE"/>
        </w:rPr>
        <w:br/>
      </w:r>
      <w:r>
        <w:rPr>
          <w:lang w:val="sv-SE"/>
        </w:rPr>
        <w:br/>
      </w:r>
      <w:r w:rsidRPr="00173503">
        <w:rPr>
          <w:lang w:val="sv-SE"/>
        </w:rPr>
        <w:t>Framtagning av standards och riktlinjer för systemutveckling i Oracle-miljö.</w:t>
      </w:r>
    </w:p>
    <w:p w14:paraId="4208DE7C" w14:textId="7A4666E2" w:rsidR="00173503" w:rsidRPr="00173503" w:rsidRDefault="00173503" w:rsidP="00173503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173503">
        <w:rPr>
          <w:lang w:val="sv-SE"/>
        </w:rPr>
        <w:tab/>
        <w:t>Oracle Designer, TOAD for Oracle, Concurrent Versions System (CVS), IAD</w:t>
      </w:r>
    </w:p>
    <w:p w14:paraId="7BCB403F" w14:textId="24A880E3" w:rsidR="00173503" w:rsidRPr="00122772" w:rsidRDefault="00173503" w:rsidP="00173503">
      <w:pPr>
        <w:pStyle w:val="Heading2"/>
        <w:keepNext/>
        <w:keepLines/>
        <w:spacing w:before="240" w:after="120"/>
        <w:rPr>
          <w:caps/>
        </w:rPr>
      </w:pPr>
      <w:r w:rsidRPr="000E68B5">
        <w:t>SCANIA INFOMATE</w:t>
      </w:r>
      <w:r w:rsidRPr="00122772">
        <w:rPr>
          <w:caps/>
        </w:rPr>
        <w:tab/>
      </w:r>
      <w:r>
        <w:rPr>
          <w:caps/>
        </w:rPr>
        <w:t>JUN</w:t>
      </w:r>
      <w:r w:rsidRPr="00122772">
        <w:rPr>
          <w:caps/>
        </w:rPr>
        <w:t xml:space="preserve"> </w:t>
      </w:r>
      <w:r>
        <w:rPr>
          <w:caps/>
        </w:rPr>
        <w:t>2003</w:t>
      </w:r>
      <w:r w:rsidRPr="00122772">
        <w:rPr>
          <w:caps/>
        </w:rPr>
        <w:t xml:space="preserve"> – </w:t>
      </w:r>
      <w:r>
        <w:rPr>
          <w:caps/>
        </w:rPr>
        <w:t>MAR</w:t>
      </w:r>
      <w:r w:rsidRPr="00122772">
        <w:rPr>
          <w:caps/>
        </w:rPr>
        <w:t xml:space="preserve"> </w:t>
      </w:r>
      <w:r>
        <w:rPr>
          <w:caps/>
        </w:rPr>
        <w:t>2004</w:t>
      </w:r>
    </w:p>
    <w:p w14:paraId="3F6C9F68" w14:textId="2F0DCD63" w:rsidR="00173503" w:rsidRPr="00173503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173503">
        <w:rPr>
          <w:lang w:val="sv-SE"/>
        </w:rPr>
        <w:t>Utbildare</w:t>
      </w:r>
    </w:p>
    <w:p w14:paraId="452C2FA0" w14:textId="5B895AB3" w:rsidR="00173503" w:rsidRPr="00173503" w:rsidRDefault="00173503" w:rsidP="00173503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173503">
        <w:rPr>
          <w:lang w:val="sv-SE"/>
        </w:rPr>
        <w:t>Framtagning av kursmaterial till Oracle9i Reports samt lärare i Oracle9i Reports, Oracle9i Forms och Oracle9i Designer.</w:t>
      </w:r>
    </w:p>
    <w:p w14:paraId="4B2BD49B" w14:textId="7E7D5F72" w:rsidR="00173503" w:rsidRPr="00173503" w:rsidRDefault="00173503" w:rsidP="00173503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173503">
        <w:rPr>
          <w:lang w:val="sv-SE"/>
        </w:rPr>
        <w:tab/>
      </w:r>
      <w:r w:rsidRPr="00E931D8">
        <w:rPr>
          <w:lang w:val="sv-SE"/>
        </w:rPr>
        <w:t>Oracle9i Developer Suite</w:t>
      </w:r>
    </w:p>
    <w:p w14:paraId="6A2C8F9D" w14:textId="2E887B22" w:rsidR="00E931D8" w:rsidRPr="00122772" w:rsidRDefault="00E931D8" w:rsidP="00E931D8">
      <w:pPr>
        <w:pStyle w:val="Heading2"/>
        <w:keepNext/>
        <w:keepLines/>
        <w:spacing w:before="240" w:after="120"/>
        <w:rPr>
          <w:caps/>
        </w:rPr>
      </w:pPr>
      <w:r w:rsidRPr="00122772">
        <w:rPr>
          <w:caps/>
        </w:rPr>
        <w:t>Jordbruksverket</w:t>
      </w:r>
      <w:r w:rsidRPr="00122772">
        <w:rPr>
          <w:caps/>
        </w:rPr>
        <w:tab/>
      </w:r>
      <w:r>
        <w:rPr>
          <w:caps/>
        </w:rPr>
        <w:t>AUG</w:t>
      </w:r>
      <w:r w:rsidRPr="00122772">
        <w:rPr>
          <w:caps/>
        </w:rPr>
        <w:t xml:space="preserve"> </w:t>
      </w:r>
      <w:r>
        <w:rPr>
          <w:caps/>
        </w:rPr>
        <w:t>2002</w:t>
      </w:r>
      <w:r w:rsidRPr="00122772">
        <w:rPr>
          <w:caps/>
        </w:rPr>
        <w:t xml:space="preserve"> – </w:t>
      </w:r>
      <w:r>
        <w:rPr>
          <w:caps/>
        </w:rPr>
        <w:t>JUN</w:t>
      </w:r>
      <w:r w:rsidRPr="00122772">
        <w:rPr>
          <w:caps/>
        </w:rPr>
        <w:t xml:space="preserve"> </w:t>
      </w:r>
      <w:r>
        <w:rPr>
          <w:caps/>
        </w:rPr>
        <w:t>2003</w:t>
      </w:r>
    </w:p>
    <w:p w14:paraId="4A8E6675" w14:textId="4C630EA7" w:rsidR="00E931D8" w:rsidRPr="00E931D8" w:rsidRDefault="00E931D8" w:rsidP="00E931D8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E931D8">
        <w:rPr>
          <w:lang w:val="sv-SE"/>
        </w:rPr>
        <w:t>Designer och Systemutvecklare</w:t>
      </w:r>
    </w:p>
    <w:p w14:paraId="53FD69F9" w14:textId="5C26E1A0" w:rsidR="00E931D8" w:rsidRPr="0056506B" w:rsidRDefault="00E931D8" w:rsidP="0056506B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="0056506B" w:rsidRPr="0056506B">
        <w:rPr>
          <w:lang w:val="sv-SE"/>
        </w:rPr>
        <w:t xml:space="preserve">Design och utveckling av ett system som administrerar strukturstöd. </w:t>
      </w:r>
      <w:r w:rsidR="0056506B">
        <w:rPr>
          <w:lang w:val="sv-SE"/>
        </w:rPr>
        <w:br/>
      </w:r>
      <w:r w:rsidR="0056506B">
        <w:rPr>
          <w:lang w:val="sv-SE"/>
        </w:rPr>
        <w:br/>
      </w:r>
      <w:r w:rsidR="0056506B" w:rsidRPr="0056506B">
        <w:rPr>
          <w:lang w:val="sv-SE"/>
        </w:rPr>
        <w:t>Urbans ansvarsområden har sträckt sig från datamodellering till utveckling av databaspaket för affärslogik samt formulär och rapporter som användargränssnitt. Urban har även ansvarat för kvalitetssäkring av programspecifikationer.</w:t>
      </w:r>
    </w:p>
    <w:p w14:paraId="3BD75CA2" w14:textId="26B6930A" w:rsidR="00E931D8" w:rsidRPr="003F5586" w:rsidRDefault="00E931D8" w:rsidP="00E931D8">
      <w:pPr>
        <w:pStyle w:val="Uppdragslistning"/>
        <w:ind w:left="3062" w:hanging="3062"/>
        <w:rPr>
          <w:lang w:val="sv-SE"/>
        </w:rPr>
      </w:pPr>
      <w:r w:rsidRPr="003F5586">
        <w:rPr>
          <w:b/>
          <w:lang w:val="sv-SE"/>
        </w:rPr>
        <w:t>Teknik/Metod</w:t>
      </w:r>
      <w:r w:rsidRPr="003F5586">
        <w:rPr>
          <w:lang w:val="sv-SE"/>
        </w:rPr>
        <w:tab/>
      </w:r>
      <w:r w:rsidR="0056506B" w:rsidRPr="003F5586">
        <w:rPr>
          <w:lang w:val="sv-SE"/>
        </w:rPr>
        <w:t>Oracle Designer, TOAD for Oracle, Oracle9i Developer Suite</w:t>
      </w:r>
    </w:p>
    <w:p w14:paraId="46A2C1D9" w14:textId="70E4BD70" w:rsidR="0056506B" w:rsidRPr="00122772" w:rsidRDefault="0056506B" w:rsidP="0056506B">
      <w:pPr>
        <w:pStyle w:val="Heading2"/>
        <w:keepNext/>
        <w:keepLines/>
        <w:spacing w:before="240" w:after="120"/>
        <w:rPr>
          <w:caps/>
        </w:rPr>
      </w:pPr>
      <w:r w:rsidRPr="00122772">
        <w:rPr>
          <w:caps/>
        </w:rPr>
        <w:t>Jordbruksverket</w:t>
      </w:r>
      <w:r w:rsidRPr="00122772">
        <w:rPr>
          <w:caps/>
        </w:rPr>
        <w:tab/>
      </w:r>
      <w:r>
        <w:rPr>
          <w:caps/>
        </w:rPr>
        <w:t>AUG</w:t>
      </w:r>
      <w:r w:rsidRPr="00122772">
        <w:rPr>
          <w:caps/>
        </w:rPr>
        <w:t xml:space="preserve"> </w:t>
      </w:r>
      <w:r>
        <w:rPr>
          <w:caps/>
        </w:rPr>
        <w:t>1998</w:t>
      </w:r>
      <w:r w:rsidRPr="00122772">
        <w:rPr>
          <w:caps/>
        </w:rPr>
        <w:t xml:space="preserve"> – </w:t>
      </w:r>
      <w:r>
        <w:rPr>
          <w:caps/>
        </w:rPr>
        <w:t>AUG</w:t>
      </w:r>
      <w:r w:rsidRPr="00122772">
        <w:rPr>
          <w:caps/>
        </w:rPr>
        <w:t xml:space="preserve"> </w:t>
      </w:r>
      <w:r>
        <w:rPr>
          <w:caps/>
        </w:rPr>
        <w:t>2002</w:t>
      </w:r>
    </w:p>
    <w:p w14:paraId="6CF38CE7" w14:textId="77777777" w:rsidR="0056506B" w:rsidRPr="00E931D8" w:rsidRDefault="0056506B" w:rsidP="0056506B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E931D8">
        <w:rPr>
          <w:lang w:val="sv-SE"/>
        </w:rPr>
        <w:t>Designer och Systemutvecklare</w:t>
      </w:r>
    </w:p>
    <w:p w14:paraId="56716969" w14:textId="4CD30411" w:rsidR="0056506B" w:rsidRPr="0056506B" w:rsidRDefault="0056506B" w:rsidP="0056506B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56506B">
        <w:rPr>
          <w:lang w:val="sv-SE"/>
        </w:rPr>
        <w:t>Design och utveckling av ett flertal administrativa system i olika projekt. Även anpassning av metoder och framtagning av mallar för utveckling i Oracle-miljö (på såväl server som klient).</w:t>
      </w:r>
    </w:p>
    <w:p w14:paraId="57E5C5C6" w14:textId="77777777" w:rsidR="0056506B" w:rsidRPr="0056506B" w:rsidRDefault="0056506B" w:rsidP="0056506B">
      <w:pPr>
        <w:pStyle w:val="Uppdragslistning"/>
        <w:ind w:left="3062" w:hanging="3062"/>
      </w:pPr>
      <w:r w:rsidRPr="003F5586">
        <w:rPr>
          <w:b/>
          <w:lang w:val="sv-SE"/>
        </w:rPr>
        <w:t>Teknik/Metod</w:t>
      </w:r>
      <w:r w:rsidRPr="0056506B">
        <w:tab/>
      </w:r>
      <w:r w:rsidRPr="000E68B5">
        <w:t>Oracle Designer, TOAD for Oracle, Oracle Developer Suite</w:t>
      </w:r>
    </w:p>
    <w:p w14:paraId="58373AF5" w14:textId="299701B6" w:rsidR="0056506B" w:rsidRPr="0056506B" w:rsidRDefault="0056506B" w:rsidP="0056506B">
      <w:pPr>
        <w:pStyle w:val="Heading2"/>
        <w:keepNext/>
        <w:keepLines/>
        <w:spacing w:before="240" w:after="120"/>
        <w:rPr>
          <w:caps/>
        </w:rPr>
      </w:pPr>
      <w:r w:rsidRPr="0056506B">
        <w:rPr>
          <w:caps/>
        </w:rPr>
        <w:t>ASTRA PRODUCTION TABLETS</w:t>
      </w:r>
      <w:r w:rsidRPr="0056506B">
        <w:rPr>
          <w:caps/>
        </w:rPr>
        <w:tab/>
        <w:t>SEP 1997 – JUN 1998</w:t>
      </w:r>
    </w:p>
    <w:p w14:paraId="59DDB92C" w14:textId="3ABF3581" w:rsidR="0056506B" w:rsidRPr="00E931D8" w:rsidRDefault="0056506B" w:rsidP="0056506B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Roll</w:t>
      </w:r>
      <w:r>
        <w:rPr>
          <w:lang w:val="sv-SE"/>
        </w:rPr>
        <w:tab/>
      </w:r>
      <w:r w:rsidRPr="00E931D8">
        <w:rPr>
          <w:lang w:val="sv-SE"/>
        </w:rPr>
        <w:t>Systemutvecklare</w:t>
      </w:r>
    </w:p>
    <w:p w14:paraId="2A15A39A" w14:textId="2DD64F3C" w:rsidR="0056506B" w:rsidRPr="0056506B" w:rsidRDefault="0056506B" w:rsidP="0056506B">
      <w:pPr>
        <w:pStyle w:val="Uppdragslistning"/>
        <w:keepNext/>
        <w:keepLines/>
        <w:rPr>
          <w:lang w:val="sv-SE"/>
        </w:rPr>
      </w:pPr>
      <w:r w:rsidRPr="003F5586">
        <w:rPr>
          <w:b/>
          <w:lang w:val="sv-SE"/>
        </w:rPr>
        <w:t>Uppdrag</w:t>
      </w:r>
      <w:r w:rsidRPr="007A366A">
        <w:rPr>
          <w:lang w:val="sv-SE"/>
        </w:rPr>
        <w:tab/>
      </w:r>
      <w:r w:rsidRPr="0056506B">
        <w:rPr>
          <w:lang w:val="sv-SE"/>
        </w:rPr>
        <w:t>Utveckling av system för hantering</w:t>
      </w:r>
      <w:r>
        <w:rPr>
          <w:lang w:val="sv-SE"/>
        </w:rPr>
        <w:t xml:space="preserve"> av ”bäst före datum” på läkeme</w:t>
      </w:r>
      <w:r w:rsidRPr="0056506B">
        <w:rPr>
          <w:lang w:val="sv-SE"/>
        </w:rPr>
        <w:t>del. Systemdesign med Headstart-mallar.</w:t>
      </w:r>
    </w:p>
    <w:p w14:paraId="1B3223E3" w14:textId="263BF31F" w:rsidR="0056506B" w:rsidRPr="0056506B" w:rsidRDefault="0056506B" w:rsidP="0056506B">
      <w:pPr>
        <w:pStyle w:val="Uppdragslistning"/>
        <w:ind w:left="3062" w:hanging="3062"/>
      </w:pPr>
      <w:r w:rsidRPr="003F5586">
        <w:rPr>
          <w:b/>
          <w:lang w:val="sv-SE"/>
        </w:rPr>
        <w:t>Teknik/Metod</w:t>
      </w:r>
      <w:r w:rsidRPr="0056506B">
        <w:tab/>
        <w:t>Oracle Designer, Oracle Developer Suite</w:t>
      </w:r>
    </w:p>
    <w:p w14:paraId="47040506" w14:textId="77777777" w:rsidR="007C24F5" w:rsidRPr="0056506B" w:rsidRDefault="007C24F5" w:rsidP="007C24F5">
      <w:pPr>
        <w:pStyle w:val="Uppdragslistning"/>
        <w:widowControl w:val="0"/>
      </w:pPr>
    </w:p>
    <w:sectPr w:rsidR="007C24F5" w:rsidRPr="0056506B" w:rsidSect="002A1794">
      <w:type w:val="continuous"/>
      <w:pgSz w:w="11907" w:h="16839" w:code="9"/>
      <w:pgMar w:top="1440" w:right="1440" w:bottom="1440" w:left="1440" w:header="720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E9960" w14:textId="77777777" w:rsidR="002E26B8" w:rsidRDefault="002E26B8" w:rsidP="008A1B62">
      <w:pPr>
        <w:spacing w:after="0" w:line="240" w:lineRule="auto"/>
      </w:pPr>
      <w:r>
        <w:separator/>
      </w:r>
    </w:p>
  </w:endnote>
  <w:endnote w:type="continuationSeparator" w:id="0">
    <w:p w14:paraId="2AB73486" w14:textId="77777777" w:rsidR="002E26B8" w:rsidRDefault="002E26B8" w:rsidP="008A1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C8C54" w14:textId="77777777" w:rsidR="00D7247A" w:rsidRPr="00997F2F" w:rsidRDefault="000276ED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noProof/>
        <w:color w:val="FFFFFF" w:themeColor="background1"/>
        <w:sz w:val="14"/>
        <w:szCs w:val="14"/>
        <w:lang w:val="nb-NO" w:eastAsia="nb-NO"/>
      </w:rPr>
      <w:drawing>
        <wp:anchor distT="0" distB="0" distL="114300" distR="114300" simplePos="0" relativeHeight="251672576" behindDoc="1" locked="0" layoutInCell="1" allowOverlap="1" wp14:anchorId="09D92033" wp14:editId="69B4F36E">
          <wp:simplePos x="0" y="0"/>
          <wp:positionH relativeFrom="page">
            <wp:posOffset>648970</wp:posOffset>
          </wp:positionH>
          <wp:positionV relativeFrom="page">
            <wp:posOffset>9738360</wp:posOffset>
          </wp:positionV>
          <wp:extent cx="6263640" cy="667512"/>
          <wp:effectExtent l="0" t="0" r="3810" b="0"/>
          <wp:wrapNone/>
          <wp:docPr id="24" name="Bild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gray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3640" cy="66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004576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</w:p>
  <w:p w14:paraId="70759CA0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color w:val="FFFFFF" w:themeColor="background1"/>
        <w:sz w:val="14"/>
        <w:szCs w:val="14"/>
        <w:lang w:val="sv-SE"/>
      </w:rPr>
      <w:t xml:space="preserve">Knowit </w:t>
    </w:r>
    <w:r w:rsidR="00651315">
      <w:rPr>
        <w:color w:val="FFFFFF" w:themeColor="background1"/>
        <w:sz w:val="14"/>
        <w:szCs w:val="14"/>
        <w:lang w:val="sv-SE"/>
      </w:rPr>
      <w:t>Decision Linköping AB</w:t>
    </w:r>
  </w:p>
  <w:p w14:paraId="6B06A161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noProof/>
        <w:color w:val="FFFFFF" w:themeColor="background1"/>
        <w:sz w:val="14"/>
        <w:szCs w:val="14"/>
        <w:lang w:val="nb-NO" w:eastAsia="nb-NO"/>
      </w:rPr>
      <w:drawing>
        <wp:anchor distT="0" distB="0" distL="114300" distR="114300" simplePos="0" relativeHeight="251668480" behindDoc="0" locked="0" layoutInCell="1" allowOverlap="1" wp14:anchorId="5DEBB7EC" wp14:editId="36FBC754">
          <wp:simplePos x="0" y="0"/>
          <wp:positionH relativeFrom="page">
            <wp:posOffset>887095</wp:posOffset>
          </wp:positionH>
          <wp:positionV relativeFrom="page">
            <wp:posOffset>9954260</wp:posOffset>
          </wp:positionV>
          <wp:extent cx="969264" cy="219456"/>
          <wp:effectExtent l="0" t="0" r="2540" b="9525"/>
          <wp:wrapNone/>
          <wp:docPr id="25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nowit_logo_black_rgb.e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4" cy="219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315">
      <w:rPr>
        <w:noProof/>
        <w:color w:val="FFFFFF" w:themeColor="background1"/>
        <w:sz w:val="14"/>
        <w:szCs w:val="14"/>
        <w:lang w:val="nb-NO" w:eastAsia="nb-NO"/>
      </w:rPr>
      <w:t>Klostergatan 13</w:t>
    </w:r>
  </w:p>
  <w:p w14:paraId="7869FECB" w14:textId="77777777" w:rsidR="00D7247A" w:rsidRPr="00997F2F" w:rsidRDefault="00651315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>
      <w:rPr>
        <w:color w:val="FFFFFF" w:themeColor="background1"/>
        <w:sz w:val="14"/>
        <w:szCs w:val="14"/>
        <w:lang w:val="sv-SE"/>
      </w:rPr>
      <w:t>582 23 Linköping</w:t>
    </w:r>
  </w:p>
  <w:p w14:paraId="1560BBFE" w14:textId="77777777" w:rsidR="000652C1" w:rsidRPr="00997F2F" w:rsidRDefault="00D7247A" w:rsidP="00D7247A">
    <w:pPr>
      <w:pStyle w:val="Footer"/>
      <w:tabs>
        <w:tab w:val="clear" w:pos="4680"/>
        <w:tab w:val="clear" w:pos="9360"/>
      </w:tabs>
      <w:jc w:val="right"/>
      <w:rPr>
        <w:color w:val="FFFFFF" w:themeColor="background1"/>
        <w:sz w:val="14"/>
        <w:szCs w:val="14"/>
        <w:lang w:val="sv-SE"/>
      </w:rPr>
    </w:pPr>
    <w:r w:rsidRPr="00997F2F">
      <w:rPr>
        <w:color w:val="FFFFFF" w:themeColor="background1"/>
        <w:sz w:val="14"/>
        <w:szCs w:val="14"/>
        <w:lang w:val="sv-SE"/>
      </w:rPr>
      <w:t>knowit.</w:t>
    </w:r>
    <w:r w:rsidR="00BB63BC" w:rsidRPr="00997F2F">
      <w:rPr>
        <w:color w:val="FFFFFF" w:themeColor="background1"/>
        <w:sz w:val="14"/>
        <w:szCs w:val="14"/>
        <w:lang w:val="sv-SE"/>
      </w:rPr>
      <w:t>se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B66BB" w14:textId="77777777" w:rsidR="004F52AF" w:rsidRPr="007E1B39" w:rsidRDefault="007E1B39" w:rsidP="006A19B1">
    <w:pPr>
      <w:pStyle w:val="Footer"/>
      <w:jc w:val="right"/>
      <w:rPr>
        <w:color w:val="FFFFFF" w:themeColor="background1"/>
        <w:szCs w:val="18"/>
      </w:rPr>
    </w:pPr>
    <w:r w:rsidRPr="007E1B39">
      <w:rPr>
        <w:noProof/>
        <w:color w:val="FFFFFF" w:themeColor="background1"/>
        <w:szCs w:val="18"/>
        <w:lang w:val="nb-NO" w:eastAsia="nb-NO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41ABF40" wp14:editId="4127DD01">
              <wp:simplePos x="0" y="0"/>
              <wp:positionH relativeFrom="page">
                <wp:posOffset>0</wp:posOffset>
              </wp:positionH>
              <wp:positionV relativeFrom="page">
                <wp:posOffset>9447530</wp:posOffset>
              </wp:positionV>
              <wp:extent cx="7534800" cy="1227600"/>
              <wp:effectExtent l="0" t="0" r="9525" b="0"/>
              <wp:wrapNone/>
              <wp:docPr id="1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2276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45E512" id="Rektangel 1" o:spid="_x0000_s1026" style="position:absolute;margin-left:0;margin-top:743.9pt;width:593.3pt;height:96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" fillcolor="#404040 [2429]" stroked="f" strokeweight="1pt">
              <w10:wrap anchorx="page" anchory="page"/>
            </v:rect>
          </w:pict>
        </mc:Fallback>
      </mc:AlternateContent>
    </w:r>
  </w:p>
  <w:p w14:paraId="3CE103CD" w14:textId="77777777" w:rsidR="006A19B1" w:rsidRPr="007E1B39" w:rsidRDefault="006A19B1" w:rsidP="006A19B1">
    <w:pPr>
      <w:pStyle w:val="Footer"/>
      <w:jc w:val="right"/>
      <w:rPr>
        <w:color w:val="FFFFFF" w:themeColor="background1"/>
        <w:szCs w:val="18"/>
      </w:rPr>
    </w:pPr>
  </w:p>
  <w:p w14:paraId="1F5BB0A8" w14:textId="77777777" w:rsidR="004F52AF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>Knowit Selskap AS</w:t>
    </w:r>
  </w:p>
  <w:p w14:paraId="1B94E710" w14:textId="77777777" w:rsidR="006A19B1" w:rsidRPr="00192530" w:rsidRDefault="00715E01" w:rsidP="006A19B1">
    <w:pPr>
      <w:pStyle w:val="Footer"/>
      <w:jc w:val="right"/>
      <w:rPr>
        <w:color w:val="FFFFFF" w:themeColor="background1"/>
        <w:szCs w:val="18"/>
      </w:rPr>
    </w:pPr>
    <w:r w:rsidRPr="007E1B39">
      <w:rPr>
        <w:noProof/>
        <w:color w:val="FFFFFF" w:themeColor="background1"/>
        <w:szCs w:val="18"/>
        <w:lang w:val="nb-NO" w:eastAsia="nb-NO"/>
      </w:rPr>
      <w:drawing>
        <wp:anchor distT="0" distB="0" distL="114300" distR="114300" simplePos="0" relativeHeight="251666432" behindDoc="0" locked="0" layoutInCell="1" allowOverlap="1" wp14:anchorId="315658CA" wp14:editId="589906A9">
          <wp:simplePos x="0" y="0"/>
          <wp:positionH relativeFrom="page">
            <wp:posOffset>591635</wp:posOffset>
          </wp:positionH>
          <wp:positionV relativeFrom="page">
            <wp:posOffset>9867331</wp:posOffset>
          </wp:positionV>
          <wp:extent cx="966038" cy="219600"/>
          <wp:effectExtent l="0" t="0" r="5715" b="9525"/>
          <wp:wrapNone/>
          <wp:docPr id="26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nowit_logo_black_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038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19B1" w:rsidRPr="00192530">
      <w:rPr>
        <w:color w:val="FFFFFF" w:themeColor="background1"/>
        <w:szCs w:val="18"/>
      </w:rPr>
      <w:t>Gateadresse 99</w:t>
    </w:r>
  </w:p>
  <w:p w14:paraId="3A7115F9" w14:textId="77777777" w:rsidR="006A19B1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>9999 Postadresse</w:t>
    </w:r>
  </w:p>
  <w:p w14:paraId="1F64BE09" w14:textId="77777777" w:rsidR="004F52AF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>www.</w:t>
    </w:r>
    <w:r w:rsidR="004F52AF" w:rsidRPr="00192530">
      <w:rPr>
        <w:color w:val="FFFFFF" w:themeColor="background1"/>
        <w:szCs w:val="18"/>
      </w:rPr>
      <w:t>knowit.no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65D34" w14:textId="77777777" w:rsidR="002E26B8" w:rsidRDefault="002E26B8" w:rsidP="008A1B62">
      <w:pPr>
        <w:spacing w:after="0" w:line="240" w:lineRule="auto"/>
      </w:pPr>
      <w:r>
        <w:separator/>
      </w:r>
    </w:p>
  </w:footnote>
  <w:footnote w:type="continuationSeparator" w:id="0">
    <w:p w14:paraId="50AA42EA" w14:textId="77777777" w:rsidR="002E26B8" w:rsidRDefault="002E26B8" w:rsidP="008A1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0FF87" w14:textId="7A53E09F" w:rsidR="008A1B62" w:rsidRPr="00997F2F" w:rsidRDefault="00450D98" w:rsidP="00450D98">
    <w:pPr>
      <w:pStyle w:val="Header"/>
      <w:rPr>
        <w:sz w:val="14"/>
        <w:szCs w:val="14"/>
        <w:lang w:val="sv-SE"/>
      </w:rPr>
    </w:pPr>
    <w:r w:rsidRPr="00997F2F">
      <w:rPr>
        <w:sz w:val="14"/>
        <w:szCs w:val="14"/>
        <w:lang w:val="sv-SE"/>
      </w:rPr>
      <w:tab/>
    </w:r>
    <w:r w:rsidRPr="00997F2F">
      <w:rPr>
        <w:sz w:val="14"/>
        <w:szCs w:val="14"/>
        <w:lang w:val="sv-SE"/>
      </w:rPr>
      <w:tab/>
    </w:r>
    <w:r w:rsidR="00BB63BC" w:rsidRPr="00997F2F">
      <w:rPr>
        <w:sz w:val="14"/>
        <w:szCs w:val="14"/>
        <w:lang w:val="sv-SE"/>
      </w:rPr>
      <w:t>Sida</w:t>
    </w:r>
    <w:r w:rsidR="00846294" w:rsidRPr="00997F2F">
      <w:rPr>
        <w:sz w:val="14"/>
        <w:szCs w:val="14"/>
        <w:lang w:val="sv-SE"/>
      </w:rPr>
      <w:t xml:space="preserve"> </w:t>
    </w:r>
    <w:r w:rsidR="00846294" w:rsidRPr="00997F2F">
      <w:rPr>
        <w:sz w:val="14"/>
        <w:szCs w:val="14"/>
        <w:lang w:val="sv-SE"/>
      </w:rPr>
      <w:fldChar w:fldCharType="begin"/>
    </w:r>
    <w:r w:rsidR="00846294" w:rsidRPr="00997F2F">
      <w:rPr>
        <w:sz w:val="14"/>
        <w:szCs w:val="14"/>
        <w:lang w:val="sv-SE"/>
      </w:rPr>
      <w:instrText xml:space="preserve"> PAGE   \* MERGEFORMAT </w:instrText>
    </w:r>
    <w:r w:rsidR="00846294" w:rsidRPr="00997F2F">
      <w:rPr>
        <w:sz w:val="14"/>
        <w:szCs w:val="14"/>
        <w:lang w:val="sv-SE"/>
      </w:rPr>
      <w:fldChar w:fldCharType="separate"/>
    </w:r>
    <w:r w:rsidR="00EF49D5">
      <w:rPr>
        <w:noProof/>
        <w:sz w:val="14"/>
        <w:szCs w:val="14"/>
        <w:lang w:val="sv-SE"/>
      </w:rPr>
      <w:t>3</w:t>
    </w:r>
    <w:r w:rsidR="00846294" w:rsidRPr="00997F2F">
      <w:rPr>
        <w:sz w:val="14"/>
        <w:szCs w:val="14"/>
        <w:lang w:val="sv-SE"/>
      </w:rPr>
      <w:fldChar w:fldCharType="end"/>
    </w:r>
    <w:r w:rsidR="00F277A9">
      <w:rPr>
        <w:sz w:val="14"/>
        <w:szCs w:val="14"/>
        <w:lang w:val="sv-SE"/>
      </w:rPr>
      <w:t xml:space="preserve"> (</w:t>
    </w:r>
    <w:r w:rsidR="00F277A9">
      <w:rPr>
        <w:sz w:val="14"/>
        <w:szCs w:val="14"/>
        <w:lang w:val="sv-SE"/>
      </w:rPr>
      <w:fldChar w:fldCharType="begin"/>
    </w:r>
    <w:r w:rsidR="00F277A9">
      <w:rPr>
        <w:sz w:val="14"/>
        <w:szCs w:val="14"/>
        <w:lang w:val="sv-SE"/>
      </w:rPr>
      <w:instrText xml:space="preserve"> NUMPAGES   \* MERGEFORMAT </w:instrText>
    </w:r>
    <w:r w:rsidR="00F277A9">
      <w:rPr>
        <w:sz w:val="14"/>
        <w:szCs w:val="14"/>
        <w:lang w:val="sv-SE"/>
      </w:rPr>
      <w:fldChar w:fldCharType="separate"/>
    </w:r>
    <w:r w:rsidR="00EF49D5">
      <w:rPr>
        <w:noProof/>
        <w:sz w:val="14"/>
        <w:szCs w:val="14"/>
        <w:lang w:val="sv-SE"/>
      </w:rPr>
      <w:t>7</w:t>
    </w:r>
    <w:r w:rsidR="00F277A9">
      <w:rPr>
        <w:sz w:val="14"/>
        <w:szCs w:val="14"/>
        <w:lang w:val="sv-SE"/>
      </w:rPr>
      <w:fldChar w:fldCharType="end"/>
    </w:r>
    <w:r w:rsidR="00F277A9">
      <w:rPr>
        <w:sz w:val="14"/>
        <w:szCs w:val="14"/>
        <w:lang w:val="sv-SE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BF8E3" w14:textId="0DDCEE64" w:rsidR="004F52AF" w:rsidRDefault="00976BE4" w:rsidP="00976BE4">
    <w:pPr>
      <w:pStyle w:val="Header"/>
      <w:tabs>
        <w:tab w:val="clear" w:pos="9360"/>
        <w:tab w:val="right" w:pos="9995"/>
      </w:tabs>
    </w:pPr>
    <w:r>
      <w:rPr>
        <w:noProof/>
      </w:rPr>
      <w:fldChar w:fldCharType="begin"/>
    </w:r>
    <w:r>
      <w:rPr>
        <w:noProof/>
      </w:rPr>
      <w:instrText xml:space="preserve"> FILENAME  \* FirstCap  \* MERGEFORMAT </w:instrText>
    </w:r>
    <w:r>
      <w:rPr>
        <w:noProof/>
      </w:rPr>
      <w:fldChar w:fldCharType="separate"/>
    </w:r>
    <w:r w:rsidR="00082DD8">
      <w:rPr>
        <w:noProof/>
      </w:rPr>
      <w:t>Knowit Urban Jonsson (2017-10-12).docx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 w:rsidR="00F66796">
      <w:rPr>
        <w:noProof/>
      </w:rPr>
      <w:t xml:space="preserve">Side </w:t>
    </w:r>
    <w:r w:rsidR="00F66796">
      <w:rPr>
        <w:noProof/>
      </w:rPr>
      <w:fldChar w:fldCharType="begin"/>
    </w:r>
    <w:r w:rsidR="00F66796">
      <w:rPr>
        <w:noProof/>
      </w:rPr>
      <w:instrText>PAGE   \* MERGEFORMAT</w:instrText>
    </w:r>
    <w:r w:rsidR="00F66796">
      <w:rPr>
        <w:noProof/>
      </w:rPr>
      <w:fldChar w:fldCharType="separate"/>
    </w:r>
    <w:r w:rsidR="00450D98" w:rsidRPr="00450D98">
      <w:rPr>
        <w:noProof/>
      </w:rPr>
      <w:t>1</w:t>
    </w:r>
    <w:r w:rsidR="00F6679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04E"/>
    <w:multiLevelType w:val="hybridMultilevel"/>
    <w:tmpl w:val="974E28AE"/>
    <w:lvl w:ilvl="0" w:tplc="2416A4EA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E0DFE"/>
    <w:multiLevelType w:val="hybridMultilevel"/>
    <w:tmpl w:val="E6E0AF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4771"/>
    <w:multiLevelType w:val="hybridMultilevel"/>
    <w:tmpl w:val="A4027D4C"/>
    <w:lvl w:ilvl="0" w:tplc="AD82DD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7C70E1"/>
    <w:multiLevelType w:val="hybridMultilevel"/>
    <w:tmpl w:val="894CB526"/>
    <w:lvl w:ilvl="0" w:tplc="89924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A77F24"/>
    <w:multiLevelType w:val="hybridMultilevel"/>
    <w:tmpl w:val="5564605E"/>
    <w:lvl w:ilvl="0" w:tplc="8E6AE298">
      <w:start w:val="1"/>
      <w:numFmt w:val="bullet"/>
      <w:pStyle w:val="ListParagraph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B8"/>
    <w:rsid w:val="000068DA"/>
    <w:rsid w:val="000276ED"/>
    <w:rsid w:val="000652C1"/>
    <w:rsid w:val="00067360"/>
    <w:rsid w:val="00071B28"/>
    <w:rsid w:val="00073E99"/>
    <w:rsid w:val="00082DD8"/>
    <w:rsid w:val="000924BD"/>
    <w:rsid w:val="000A5D15"/>
    <w:rsid w:val="000B6556"/>
    <w:rsid w:val="000D36F5"/>
    <w:rsid w:val="000D3722"/>
    <w:rsid w:val="000D79C7"/>
    <w:rsid w:val="000F62BC"/>
    <w:rsid w:val="00107239"/>
    <w:rsid w:val="00122772"/>
    <w:rsid w:val="00173503"/>
    <w:rsid w:val="00192530"/>
    <w:rsid w:val="001A0F2D"/>
    <w:rsid w:val="00222719"/>
    <w:rsid w:val="00231179"/>
    <w:rsid w:val="0024589E"/>
    <w:rsid w:val="002464E9"/>
    <w:rsid w:val="00247BDF"/>
    <w:rsid w:val="00263B0B"/>
    <w:rsid w:val="002660F4"/>
    <w:rsid w:val="00271D52"/>
    <w:rsid w:val="002738B7"/>
    <w:rsid w:val="00296043"/>
    <w:rsid w:val="002A1794"/>
    <w:rsid w:val="002A6570"/>
    <w:rsid w:val="002D4A69"/>
    <w:rsid w:val="002E26B8"/>
    <w:rsid w:val="002E3EAF"/>
    <w:rsid w:val="002F43DC"/>
    <w:rsid w:val="002F603B"/>
    <w:rsid w:val="002F6C7E"/>
    <w:rsid w:val="00304AD8"/>
    <w:rsid w:val="00306D1C"/>
    <w:rsid w:val="00324B74"/>
    <w:rsid w:val="00327C89"/>
    <w:rsid w:val="00335678"/>
    <w:rsid w:val="00337BB5"/>
    <w:rsid w:val="003421D4"/>
    <w:rsid w:val="00361DE2"/>
    <w:rsid w:val="003635E6"/>
    <w:rsid w:val="0036469A"/>
    <w:rsid w:val="00370E9F"/>
    <w:rsid w:val="003745C4"/>
    <w:rsid w:val="003860D7"/>
    <w:rsid w:val="00393024"/>
    <w:rsid w:val="00395B7A"/>
    <w:rsid w:val="003A10A0"/>
    <w:rsid w:val="003A191E"/>
    <w:rsid w:val="003B7773"/>
    <w:rsid w:val="003C2AA0"/>
    <w:rsid w:val="003D2A08"/>
    <w:rsid w:val="003E5397"/>
    <w:rsid w:val="003F5586"/>
    <w:rsid w:val="00401F01"/>
    <w:rsid w:val="004074F3"/>
    <w:rsid w:val="00431A8B"/>
    <w:rsid w:val="004370E8"/>
    <w:rsid w:val="00437FCB"/>
    <w:rsid w:val="0044151D"/>
    <w:rsid w:val="00450D98"/>
    <w:rsid w:val="00452DF8"/>
    <w:rsid w:val="0046682F"/>
    <w:rsid w:val="00470C46"/>
    <w:rsid w:val="0047183B"/>
    <w:rsid w:val="0047187B"/>
    <w:rsid w:val="00474AD1"/>
    <w:rsid w:val="004772C0"/>
    <w:rsid w:val="00482C37"/>
    <w:rsid w:val="004A3CC1"/>
    <w:rsid w:val="004B0C7A"/>
    <w:rsid w:val="004B6D0C"/>
    <w:rsid w:val="004C0DE9"/>
    <w:rsid w:val="004D6531"/>
    <w:rsid w:val="004E073A"/>
    <w:rsid w:val="004F52AF"/>
    <w:rsid w:val="0051481D"/>
    <w:rsid w:val="00524088"/>
    <w:rsid w:val="0056506B"/>
    <w:rsid w:val="005723D3"/>
    <w:rsid w:val="00580A3A"/>
    <w:rsid w:val="00580AD9"/>
    <w:rsid w:val="00582F60"/>
    <w:rsid w:val="0059799F"/>
    <w:rsid w:val="005C01AF"/>
    <w:rsid w:val="005D05F8"/>
    <w:rsid w:val="005D10EC"/>
    <w:rsid w:val="00610482"/>
    <w:rsid w:val="006118D6"/>
    <w:rsid w:val="006205CF"/>
    <w:rsid w:val="00633922"/>
    <w:rsid w:val="006468A9"/>
    <w:rsid w:val="00651315"/>
    <w:rsid w:val="006604D8"/>
    <w:rsid w:val="006632AE"/>
    <w:rsid w:val="00676B95"/>
    <w:rsid w:val="00676E1C"/>
    <w:rsid w:val="006828AF"/>
    <w:rsid w:val="006A19B1"/>
    <w:rsid w:val="006A5C53"/>
    <w:rsid w:val="006B0406"/>
    <w:rsid w:val="006D7992"/>
    <w:rsid w:val="00705E9C"/>
    <w:rsid w:val="00710804"/>
    <w:rsid w:val="00715E01"/>
    <w:rsid w:val="007226C5"/>
    <w:rsid w:val="00723508"/>
    <w:rsid w:val="0074024D"/>
    <w:rsid w:val="00747CF9"/>
    <w:rsid w:val="00754F2D"/>
    <w:rsid w:val="00776CBB"/>
    <w:rsid w:val="00781860"/>
    <w:rsid w:val="00795830"/>
    <w:rsid w:val="007A366A"/>
    <w:rsid w:val="007A4DF1"/>
    <w:rsid w:val="007C24F5"/>
    <w:rsid w:val="007D0ECF"/>
    <w:rsid w:val="007E1B39"/>
    <w:rsid w:val="007F707D"/>
    <w:rsid w:val="00800DDB"/>
    <w:rsid w:val="00830496"/>
    <w:rsid w:val="008321C8"/>
    <w:rsid w:val="00846294"/>
    <w:rsid w:val="008569A6"/>
    <w:rsid w:val="008841B6"/>
    <w:rsid w:val="0089563A"/>
    <w:rsid w:val="008A1661"/>
    <w:rsid w:val="008A1AD1"/>
    <w:rsid w:val="008A1B62"/>
    <w:rsid w:val="008B02BF"/>
    <w:rsid w:val="008B5011"/>
    <w:rsid w:val="008B77BE"/>
    <w:rsid w:val="008B7CAD"/>
    <w:rsid w:val="008E3817"/>
    <w:rsid w:val="008F0E68"/>
    <w:rsid w:val="008F51A5"/>
    <w:rsid w:val="0090586E"/>
    <w:rsid w:val="009077D7"/>
    <w:rsid w:val="00976BE4"/>
    <w:rsid w:val="0099390E"/>
    <w:rsid w:val="00997F2F"/>
    <w:rsid w:val="009C0B32"/>
    <w:rsid w:val="009D7A52"/>
    <w:rsid w:val="009E07B9"/>
    <w:rsid w:val="00A12B8B"/>
    <w:rsid w:val="00A41075"/>
    <w:rsid w:val="00A57F24"/>
    <w:rsid w:val="00A6413A"/>
    <w:rsid w:val="00A66557"/>
    <w:rsid w:val="00A760D3"/>
    <w:rsid w:val="00A8346B"/>
    <w:rsid w:val="00A90C86"/>
    <w:rsid w:val="00AB5E4F"/>
    <w:rsid w:val="00AD5CC2"/>
    <w:rsid w:val="00AD6E8F"/>
    <w:rsid w:val="00AE159D"/>
    <w:rsid w:val="00AE6DB5"/>
    <w:rsid w:val="00AF41C3"/>
    <w:rsid w:val="00AF572E"/>
    <w:rsid w:val="00B022C3"/>
    <w:rsid w:val="00B06CF5"/>
    <w:rsid w:val="00B277F6"/>
    <w:rsid w:val="00B54335"/>
    <w:rsid w:val="00B90EF9"/>
    <w:rsid w:val="00B96DB9"/>
    <w:rsid w:val="00BA705C"/>
    <w:rsid w:val="00BB63BC"/>
    <w:rsid w:val="00BC5D1E"/>
    <w:rsid w:val="00BE0D83"/>
    <w:rsid w:val="00BF5894"/>
    <w:rsid w:val="00C01B9F"/>
    <w:rsid w:val="00C166B7"/>
    <w:rsid w:val="00C238AF"/>
    <w:rsid w:val="00C5585E"/>
    <w:rsid w:val="00C651AF"/>
    <w:rsid w:val="00CA36F6"/>
    <w:rsid w:val="00CB72D7"/>
    <w:rsid w:val="00CD63C9"/>
    <w:rsid w:val="00CE6121"/>
    <w:rsid w:val="00CF6958"/>
    <w:rsid w:val="00D02A04"/>
    <w:rsid w:val="00D042DA"/>
    <w:rsid w:val="00D619C9"/>
    <w:rsid w:val="00D64394"/>
    <w:rsid w:val="00D70EFB"/>
    <w:rsid w:val="00D7247A"/>
    <w:rsid w:val="00D86007"/>
    <w:rsid w:val="00DE6BCD"/>
    <w:rsid w:val="00DF04A6"/>
    <w:rsid w:val="00DF451B"/>
    <w:rsid w:val="00DF622F"/>
    <w:rsid w:val="00E03AC9"/>
    <w:rsid w:val="00E0453F"/>
    <w:rsid w:val="00E04BB5"/>
    <w:rsid w:val="00E15274"/>
    <w:rsid w:val="00E35333"/>
    <w:rsid w:val="00E47140"/>
    <w:rsid w:val="00E55EC0"/>
    <w:rsid w:val="00E725F0"/>
    <w:rsid w:val="00E84398"/>
    <w:rsid w:val="00E931D8"/>
    <w:rsid w:val="00EA1265"/>
    <w:rsid w:val="00EF3C19"/>
    <w:rsid w:val="00EF49D5"/>
    <w:rsid w:val="00F01702"/>
    <w:rsid w:val="00F277A9"/>
    <w:rsid w:val="00F40707"/>
    <w:rsid w:val="00F474AB"/>
    <w:rsid w:val="00F56BE3"/>
    <w:rsid w:val="00F66796"/>
    <w:rsid w:val="00F87A52"/>
    <w:rsid w:val="00F95842"/>
    <w:rsid w:val="00F964D9"/>
    <w:rsid w:val="00FC093A"/>
    <w:rsid w:val="00F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9EA73CB"/>
  <w15:chartTrackingRefBased/>
  <w15:docId w15:val="{8785E088-CE5F-4335-AB06-A8B85E1C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6C5"/>
  </w:style>
  <w:style w:type="paragraph" w:styleId="Heading1">
    <w:name w:val="heading 1"/>
    <w:basedOn w:val="Normal"/>
    <w:next w:val="Normal"/>
    <w:link w:val="Heading1Char"/>
    <w:uiPriority w:val="9"/>
    <w:qFormat/>
    <w:rsid w:val="002E3EAF"/>
    <w:pPr>
      <w:keepNext/>
      <w:keepLines/>
      <w:spacing w:before="480" w:after="360" w:line="247" w:lineRule="auto"/>
      <w:outlineLvl w:val="0"/>
    </w:pPr>
    <w:rPr>
      <w:rFonts w:asciiTheme="majorHAnsi" w:eastAsiaTheme="majorEastAsia" w:hAnsiTheme="majorHAnsi" w:cstheme="majorBidi"/>
      <w:sz w:val="64"/>
      <w:szCs w:val="64"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52"/>
    <w:pPr>
      <w:tabs>
        <w:tab w:val="right" w:pos="9000"/>
      </w:tabs>
      <w:spacing w:before="160" w:after="40"/>
      <w:outlineLvl w:val="1"/>
    </w:pPr>
    <w:rPr>
      <w:rFonts w:asciiTheme="majorHAnsi" w:eastAsiaTheme="majorEastAsia" w:hAnsiTheme="majorHAnsi" w:cstheme="majorBidi"/>
      <w:sz w:val="30"/>
      <w:szCs w:val="26"/>
      <w:lang w:val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6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aps/>
      <w:sz w:val="26"/>
      <w:szCs w:val="24"/>
      <w:lang w:val="sv-S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9C9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aps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62"/>
  </w:style>
  <w:style w:type="paragraph" w:styleId="Footer">
    <w:name w:val="footer"/>
    <w:basedOn w:val="Normal"/>
    <w:link w:val="FooterChar"/>
    <w:uiPriority w:val="99"/>
    <w:unhideWhenUsed/>
    <w:rsid w:val="008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62"/>
  </w:style>
  <w:style w:type="paragraph" w:styleId="NoSpacing">
    <w:name w:val="No Spacing"/>
    <w:uiPriority w:val="1"/>
    <w:qFormat/>
    <w:rsid w:val="007226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3EAF"/>
    <w:rPr>
      <w:rFonts w:asciiTheme="majorHAnsi" w:eastAsiaTheme="majorEastAsia" w:hAnsiTheme="majorHAnsi" w:cstheme="majorBidi"/>
      <w:sz w:val="64"/>
      <w:szCs w:val="64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F87A52"/>
    <w:rPr>
      <w:rFonts w:asciiTheme="majorHAnsi" w:eastAsiaTheme="majorEastAsia" w:hAnsiTheme="majorHAnsi" w:cstheme="majorBidi"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7226C5"/>
    <w:rPr>
      <w:rFonts w:asciiTheme="majorHAnsi" w:eastAsiaTheme="majorEastAsia" w:hAnsiTheme="majorHAnsi" w:cstheme="majorBidi"/>
      <w:caps/>
      <w:sz w:val="26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D619C9"/>
    <w:rPr>
      <w:rFonts w:asciiTheme="majorHAnsi" w:eastAsiaTheme="majorEastAsia" w:hAnsiTheme="majorHAnsi" w:cstheme="majorBidi"/>
      <w:iCs/>
      <w:caps/>
      <w:sz w:val="18"/>
      <w:lang w:val="sv-SE"/>
    </w:rPr>
  </w:style>
  <w:style w:type="table" w:styleId="TableGrid">
    <w:name w:val="Table Grid"/>
    <w:basedOn w:val="TableNormal"/>
    <w:uiPriority w:val="39"/>
    <w:rsid w:val="007A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nowitgreen">
    <w:name w:val="Knowit green"/>
    <w:basedOn w:val="TableNormal"/>
    <w:uiPriority w:val="99"/>
    <w:rsid w:val="007A4DF1"/>
    <w:pPr>
      <w:spacing w:after="0" w:line="240" w:lineRule="auto"/>
    </w:pPr>
    <w:rPr>
      <w:color w:val="FFFFFF" w:themeColor="background1"/>
    </w:rPr>
    <w:tblPr>
      <w:tblCellMar>
        <w:top w:w="113" w:type="dxa"/>
        <w:bottom w:w="113" w:type="dxa"/>
      </w:tblCellMar>
    </w:tblPr>
    <w:tcPr>
      <w:shd w:val="clear" w:color="auto" w:fill="28334A" w:themeFill="accent1"/>
    </w:tcPr>
    <w:tblStylePr w:type="firstRow">
      <w:rPr>
        <w:b/>
        <w:caps/>
        <w:smallCaps w:val="0"/>
      </w:rPr>
    </w:tblStylePr>
  </w:style>
  <w:style w:type="table" w:customStyle="1" w:styleId="Knowitgrey">
    <w:name w:val="Knowit grey"/>
    <w:basedOn w:val="TableNormal"/>
    <w:uiPriority w:val="99"/>
    <w:rsid w:val="007A4DF1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rPr>
        <w:b/>
      </w:rPr>
    </w:tblStylePr>
    <w:tblStylePr w:type="lastRow">
      <w:rPr>
        <w:caps/>
        <w:smallCaps w:val="0"/>
      </w:rPr>
      <w:tblPr/>
      <w:tcPr>
        <w:tcBorders>
          <w:top w:val="doub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shd w:val="clear" w:color="auto" w:fill="FCFCFC" w:themeFill="background2" w:themeFillTint="33"/>
      </w:tcPr>
    </w:tblStylePr>
  </w:style>
  <w:style w:type="character" w:styleId="Strong">
    <w:name w:val="Strong"/>
    <w:basedOn w:val="DefaultParagraphFont"/>
    <w:uiPriority w:val="22"/>
    <w:qFormat/>
    <w:rsid w:val="00F01702"/>
    <w:rPr>
      <w:b/>
      <w:bCs/>
    </w:rPr>
  </w:style>
  <w:style w:type="paragraph" w:styleId="ListParagraph">
    <w:name w:val="List Paragraph"/>
    <w:basedOn w:val="Normal"/>
    <w:uiPriority w:val="34"/>
    <w:qFormat/>
    <w:rsid w:val="000D79C7"/>
    <w:pPr>
      <w:numPr>
        <w:numId w:val="5"/>
      </w:numPr>
      <w:spacing w:before="240" w:after="120" w:line="360" w:lineRule="auto"/>
      <w:contextualSpacing/>
    </w:pPr>
  </w:style>
  <w:style w:type="paragraph" w:customStyle="1" w:styleId="Uppdragslistning">
    <w:name w:val="Uppdragslistning"/>
    <w:basedOn w:val="Normal"/>
    <w:link w:val="UppdragslistningTegn"/>
    <w:qFormat/>
    <w:rsid w:val="003F5586"/>
    <w:pPr>
      <w:ind w:left="3060" w:hanging="3060"/>
    </w:pPr>
    <w:rPr>
      <w:sz w:val="18"/>
    </w:rPr>
  </w:style>
  <w:style w:type="character" w:customStyle="1" w:styleId="UppdragslistningTegn">
    <w:name w:val="Uppdragslistning Tegn"/>
    <w:basedOn w:val="DefaultParagraphFont"/>
    <w:link w:val="Uppdragslistning"/>
    <w:rsid w:val="003F5586"/>
    <w:rPr>
      <w:sz w:val="18"/>
    </w:rPr>
  </w:style>
  <w:style w:type="character" w:customStyle="1" w:styleId="Kpts-listningChar">
    <w:name w:val="Kpts-listning Char"/>
    <w:basedOn w:val="DefaultParagraphFont"/>
    <w:link w:val="Kpts-listning"/>
    <w:locked/>
    <w:rsid w:val="00082DD8"/>
    <w:rPr>
      <w:sz w:val="18"/>
      <w:lang w:val="sv-SE"/>
    </w:rPr>
  </w:style>
  <w:style w:type="paragraph" w:customStyle="1" w:styleId="Kpts-listning">
    <w:name w:val="Kpts-listning"/>
    <w:basedOn w:val="Normal"/>
    <w:link w:val="Kpts-listningChar"/>
    <w:qFormat/>
    <w:rsid w:val="00082DD8"/>
    <w:pPr>
      <w:spacing w:before="120" w:after="120" w:line="240" w:lineRule="auto"/>
    </w:pPr>
    <w:rPr>
      <w:sz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ema">
  <a:themeElements>
    <a:clrScheme name="Knowit 2016">
      <a:dk1>
        <a:sysClr val="windowText" lastClr="000000"/>
      </a:dk1>
      <a:lt1>
        <a:sysClr val="window" lastClr="FFFFFF"/>
      </a:lt1>
      <a:dk2>
        <a:srgbClr val="29334A"/>
      </a:dk2>
      <a:lt2>
        <a:srgbClr val="F1F1F1"/>
      </a:lt2>
      <a:accent1>
        <a:srgbClr val="28334A"/>
      </a:accent1>
      <a:accent2>
        <a:srgbClr val="A0D1CA"/>
      </a:accent2>
      <a:accent3>
        <a:srgbClr val="8E7FAE"/>
      </a:accent3>
      <a:accent4>
        <a:srgbClr val="F9E267"/>
      </a:accent4>
      <a:accent5>
        <a:srgbClr val="C26E60"/>
      </a:accent5>
      <a:accent6>
        <a:srgbClr val="75787B"/>
      </a:accent6>
      <a:hlink>
        <a:srgbClr val="0563C1"/>
      </a:hlink>
      <a:folHlink>
        <a:srgbClr val="954F72"/>
      </a:folHlink>
    </a:clrScheme>
    <a:fontScheme name="Knowit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0549-F631-4635-AD80-83325B324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15394-C3F1-4A0F-9032-E1342F566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5b51f-6d37-49f5-b4c5-2e47fae621c4"/>
    <ds:schemaRef ds:uri="e8639976-dee4-4d4a-b3ab-7aa96d5f840a"/>
    <ds:schemaRef ds:uri="4b5dbc51-33f9-4b64-b460-68dc34613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8F179F-E9AE-4571-83CA-9C946819ED23}">
  <ds:schemaRefs>
    <ds:schemaRef ds:uri="http://schemas.microsoft.com/office/2006/documentManagement/types"/>
    <ds:schemaRef ds:uri="http://purl.org/dc/dcmitype/"/>
    <ds:schemaRef ds:uri="http://purl.org/dc/terms/"/>
    <ds:schemaRef ds:uri="e8639976-dee4-4d4a-b3ab-7aa96d5f840a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4b5dbc51-33f9-4b64-b460-68dc346135bd"/>
    <ds:schemaRef ds:uri="c765b51f-6d37-49f5-b4c5-2e47fae621c4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67C0F6C-3A8C-40BA-9093-E02364CE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1713</Words>
  <Characters>9081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Jonsson</dc:creator>
  <cp:keywords>Corporate</cp:keywords>
  <dc:description/>
  <cp:lastModifiedBy>Urban Jonsson</cp:lastModifiedBy>
  <cp:revision>2</cp:revision>
  <dcterms:created xsi:type="dcterms:W3CDTF">2017-11-09T11:54:00Z</dcterms:created>
  <dcterms:modified xsi:type="dcterms:W3CDTF">2017-11-09T11:54:00Z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ompanies">
    <vt:lpwstr>2;#Knowit Decision Linköping|27c2dc3e-d089-440c-93f4-4fd449fa678c</vt:lpwstr>
  </property>
  <property fmtid="{D5CDD505-2E9C-101B-9397-08002B2CF9AE}" pid="4" name="Kit_Clients">
    <vt:lpwstr/>
  </property>
  <property fmtid="{D5CDD505-2E9C-101B-9397-08002B2CF9AE}" pid="5" name="TaxKeyword">
    <vt:lpwstr>1;#Corporate|db3ba83a-9a16-46ba-8f73-0be0d6d24a56</vt:lpwstr>
  </property>
</Properties>
</file>