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23327" w14:textId="0A994741" w:rsidR="00850B89" w:rsidRDefault="00850B89" w:rsidP="00EA664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Spring面试</w:t>
      </w:r>
      <w:r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题答案：</w:t>
      </w:r>
    </w:p>
    <w:p w14:paraId="1C57BDBE" w14:textId="45E8CF92" w:rsidR="00EA6647" w:rsidRPr="000D53AF" w:rsidRDefault="00161E50" w:rsidP="00EA664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0D53A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1</w:t>
      </w:r>
      <w:r w:rsidR="00EA6647" w:rsidRPr="000D53A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. 使用Spring框架的好处是什么？</w:t>
      </w:r>
    </w:p>
    <w:p w14:paraId="6D16EC5A" w14:textId="77777777" w:rsidR="00EA6647" w:rsidRPr="000D53AF" w:rsidRDefault="00EA6647" w:rsidP="00EA6647">
      <w:pPr>
        <w:widowControl/>
        <w:numPr>
          <w:ilvl w:val="0"/>
          <w:numId w:val="1"/>
        </w:numPr>
        <w:shd w:val="clear" w:color="auto" w:fill="FFFFFF"/>
        <w:spacing w:before="15" w:after="15"/>
        <w:ind w:left="600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0D53A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轻量：</w:t>
      </w:r>
      <w:r w:rsidRPr="000D53AF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Spring 是轻量的，基本的版本大约2MB。</w:t>
      </w:r>
    </w:p>
    <w:p w14:paraId="237619BB" w14:textId="77777777" w:rsidR="00EA6647" w:rsidRPr="000D53AF" w:rsidRDefault="00EA6647" w:rsidP="00EA6647">
      <w:pPr>
        <w:widowControl/>
        <w:numPr>
          <w:ilvl w:val="0"/>
          <w:numId w:val="1"/>
        </w:numPr>
        <w:shd w:val="clear" w:color="auto" w:fill="FFFFFF"/>
        <w:spacing w:before="15" w:after="15"/>
        <w:ind w:left="600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0D53A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控制反转：</w:t>
      </w:r>
      <w:r w:rsidRPr="000D53AF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Spring通过控制反转实现了松散耦合，对象们给出它们的依赖，而不是创建或查找依赖的对象们。</w:t>
      </w:r>
    </w:p>
    <w:p w14:paraId="04C5D71B" w14:textId="77777777" w:rsidR="00EA6647" w:rsidRPr="000D53AF" w:rsidRDefault="00EA6647" w:rsidP="00EA6647">
      <w:pPr>
        <w:widowControl/>
        <w:numPr>
          <w:ilvl w:val="0"/>
          <w:numId w:val="1"/>
        </w:numPr>
        <w:shd w:val="clear" w:color="auto" w:fill="FFFFFF"/>
        <w:spacing w:before="15" w:after="15"/>
        <w:ind w:left="600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0D53A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面向切面的编程(AOP)：</w:t>
      </w:r>
      <w:r w:rsidRPr="000D53AF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Spring支持面向切面的编程，并且把应用业务逻辑和系统服务分开。</w:t>
      </w:r>
      <w:bookmarkStart w:id="0" w:name="_GoBack"/>
      <w:bookmarkEnd w:id="0"/>
    </w:p>
    <w:p w14:paraId="34D9D4D1" w14:textId="77777777" w:rsidR="00EA6647" w:rsidRPr="000D53AF" w:rsidRDefault="00EA6647" w:rsidP="00EA6647">
      <w:pPr>
        <w:widowControl/>
        <w:numPr>
          <w:ilvl w:val="0"/>
          <w:numId w:val="1"/>
        </w:numPr>
        <w:shd w:val="clear" w:color="auto" w:fill="FFFFFF"/>
        <w:spacing w:before="15" w:after="15"/>
        <w:ind w:left="600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0D53A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容器：</w:t>
      </w:r>
      <w:r w:rsidRPr="000D53AF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Spring 包含并管理应用中对象的生命周期和配置。</w:t>
      </w:r>
    </w:p>
    <w:p w14:paraId="23C61DA2" w14:textId="77777777" w:rsidR="00EA6647" w:rsidRPr="000D53AF" w:rsidRDefault="00EA6647" w:rsidP="00EA6647">
      <w:pPr>
        <w:widowControl/>
        <w:numPr>
          <w:ilvl w:val="0"/>
          <w:numId w:val="1"/>
        </w:numPr>
        <w:shd w:val="clear" w:color="auto" w:fill="FFFFFF"/>
        <w:spacing w:before="15" w:after="15"/>
        <w:ind w:left="600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0D53A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MVC框架</w:t>
      </w:r>
      <w:r w:rsidRPr="000D53AF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：Spring的WEB框架是个精心设计的框架，是Web框架的一个很好的替代品。</w:t>
      </w:r>
    </w:p>
    <w:p w14:paraId="026BA32D" w14:textId="77777777" w:rsidR="00EA6647" w:rsidRPr="000D53AF" w:rsidRDefault="00EA6647" w:rsidP="00EA6647">
      <w:pPr>
        <w:widowControl/>
        <w:numPr>
          <w:ilvl w:val="0"/>
          <w:numId w:val="1"/>
        </w:numPr>
        <w:shd w:val="clear" w:color="auto" w:fill="FFFFFF"/>
        <w:spacing w:before="15" w:after="15"/>
        <w:ind w:left="600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0D53A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事务管理：</w:t>
      </w:r>
      <w:r w:rsidRPr="000D53AF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Spring 提供一个持续的事务管理接口，可以扩展到上至本地事务下至全局事务（JTA）。</w:t>
      </w:r>
    </w:p>
    <w:p w14:paraId="765FA839" w14:textId="77777777" w:rsidR="00EA6647" w:rsidRPr="000D53AF" w:rsidRDefault="00EA6647" w:rsidP="00EA6647">
      <w:pPr>
        <w:widowControl/>
        <w:numPr>
          <w:ilvl w:val="0"/>
          <w:numId w:val="1"/>
        </w:numPr>
        <w:shd w:val="clear" w:color="auto" w:fill="FFFFFF"/>
        <w:spacing w:before="15" w:after="15"/>
        <w:ind w:left="600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0D53A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异常处理：</w:t>
      </w:r>
      <w:r w:rsidRPr="000D53AF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Spring 提供方便的API把具体技术相关的异常（比如由JDBC，Hibernate or JDO抛出的）转化为一致的unchecked 异常。</w:t>
      </w:r>
    </w:p>
    <w:p w14:paraId="73CAC327" w14:textId="5264D529" w:rsidR="00161E50" w:rsidRPr="00850B89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50B89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2</w:t>
      </w:r>
      <w:r w:rsidRPr="00850B8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、Spring有几种配置方式？</w:t>
      </w:r>
    </w:p>
    <w:p w14:paraId="44AD9359" w14:textId="77777777" w:rsidR="00161E50" w:rsidRPr="00850B89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将Spring配置到应用开发中有以下三种方式：</w:t>
      </w:r>
    </w:p>
    <w:p w14:paraId="51FA91A0" w14:textId="77777777" w:rsidR="00161E50" w:rsidRPr="00850B89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基于XML的配置</w:t>
      </w: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基于注解的配置</w:t>
      </w: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基于Java的配置</w:t>
      </w:r>
    </w:p>
    <w:p w14:paraId="5F626F6E" w14:textId="2BABEA29" w:rsidR="00161E50" w:rsidRPr="00850B89" w:rsidRDefault="00C247D7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50B89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3</w:t>
      </w:r>
      <w:r w:rsidR="00161E50" w:rsidRPr="00850B8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、如何用基于Java配置的方式配置Spring？</w:t>
      </w:r>
    </w:p>
    <w:p w14:paraId="5E59B84F" w14:textId="77777777" w:rsidR="00161E50" w:rsidRPr="00850B89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</w:t>
      </w: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Spring对Java配置的支持是由</w:t>
      </w:r>
      <w:r w:rsidRPr="00161E5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@Configuration注解和@Bean</w:t>
      </w: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注解来实现的。由@Bean注解的方法将会实例化、配置和初始化一个新对象，这个对象将由Spring的IoC容器来管理。</w:t>
      </w:r>
      <w:r w:rsidRPr="00161E50">
        <w:rPr>
          <w:rFonts w:ascii="微软雅黑" w:eastAsia="微软雅黑" w:hAnsi="微软雅黑" w:cs="宋体" w:hint="eastAsia"/>
          <w:b/>
          <w:color w:val="00B0F0"/>
          <w:kern w:val="0"/>
          <w:sz w:val="24"/>
          <w:szCs w:val="24"/>
        </w:rPr>
        <w:t>@Bean声明所起到的作用与&lt;bean/&gt; 元素类似</w:t>
      </w:r>
      <w:r w:rsidRPr="00161E5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。被</w:t>
      </w:r>
      <w:r w:rsidRPr="00161E50">
        <w:rPr>
          <w:rFonts w:ascii="微软雅黑" w:eastAsia="微软雅黑" w:hAnsi="微软雅黑" w:cs="宋体" w:hint="eastAsia"/>
          <w:b/>
          <w:color w:val="00B0F0"/>
          <w:kern w:val="0"/>
          <w:sz w:val="24"/>
          <w:szCs w:val="24"/>
        </w:rPr>
        <w:t>@Configuration所注解的类则表示这个类的主要目的是作为bean定义的资源。</w:t>
      </w: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被@Configuration声明的类可以通过在同一个类的内部调用@bean方法来设置嵌入bean的依赖关系。</w:t>
      </w:r>
    </w:p>
    <w:p w14:paraId="38BC0E33" w14:textId="443E1168" w:rsidR="00161E50" w:rsidRPr="00850B89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最简单的@Configuration 声明类请参考下面的代码：</w:t>
      </w:r>
    </w:p>
    <w:p w14:paraId="21798994" w14:textId="77777777" w:rsidR="00161E50" w:rsidRPr="000D53AF" w:rsidRDefault="00161E50" w:rsidP="00161E50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C0C0C0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b/>
          <w:bCs/>
          <w:color w:val="C0C0C0"/>
          <w:kern w:val="0"/>
          <w:sz w:val="24"/>
          <w:szCs w:val="24"/>
        </w:rPr>
        <w:lastRenderedPageBreak/>
        <w:t>[java]</w:t>
      </w:r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hyperlink r:id="rId7" w:tooltip="view plain" w:history="1"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view plain</w:t>
        </w:r>
      </w:hyperlink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r w:rsidR="008210B3">
        <w:fldChar w:fldCharType="begin"/>
      </w:r>
      <w:r w:rsidR="008210B3">
        <w:instrText xml:space="preserve"> HYPERLINK "http://blog.csdn.net/u011225629/article/details/48010643" \o "copy" </w:instrText>
      </w:r>
      <w:r w:rsidR="008210B3">
        <w:fldChar w:fldCharType="separate"/>
      </w:r>
      <w:r w:rsidRPr="000D53AF">
        <w:rPr>
          <w:rFonts w:ascii="微软雅黑" w:eastAsia="微软雅黑" w:hAnsi="微软雅黑" w:cs="宋体"/>
          <w:color w:val="A0A0A0"/>
          <w:kern w:val="0"/>
          <w:sz w:val="24"/>
          <w:szCs w:val="24"/>
          <w:u w:val="single"/>
          <w:bdr w:val="none" w:sz="0" w:space="0" w:color="auto" w:frame="1"/>
        </w:rPr>
        <w:t>copy</w:t>
      </w:r>
      <w:r w:rsidR="008210B3">
        <w:rPr>
          <w:rFonts w:ascii="微软雅黑" w:eastAsia="微软雅黑" w:hAnsi="微软雅黑" w:cs="宋体"/>
          <w:color w:val="A0A0A0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</w:p>
    <w:p w14:paraId="4E9FBE71" w14:textId="77777777" w:rsidR="00161E50" w:rsidRPr="00161E50" w:rsidRDefault="00161E50" w:rsidP="00161E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color w:val="646464"/>
          <w:kern w:val="0"/>
          <w:sz w:val="24"/>
          <w:szCs w:val="24"/>
          <w:bdr w:val="none" w:sz="0" w:space="0" w:color="auto" w:frame="1"/>
        </w:rPr>
        <w:t>@Configuration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159E06C" w14:textId="77777777" w:rsidR="00161E50" w:rsidRPr="00161E50" w:rsidRDefault="00161E50" w:rsidP="00161E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AppConfig  </w:t>
      </w:r>
    </w:p>
    <w:p w14:paraId="5003743D" w14:textId="77777777" w:rsidR="00161E50" w:rsidRPr="00161E50" w:rsidRDefault="00161E50" w:rsidP="00161E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14:paraId="2F8F1C4E" w14:textId="77777777" w:rsidR="00161E50" w:rsidRPr="00161E50" w:rsidRDefault="00161E50" w:rsidP="00161E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color w:val="646464"/>
          <w:kern w:val="0"/>
          <w:sz w:val="24"/>
          <w:szCs w:val="24"/>
          <w:bdr w:val="none" w:sz="0" w:space="0" w:color="auto" w:frame="1"/>
        </w:rPr>
        <w:t>@Bean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03DB581" w14:textId="77777777" w:rsidR="00161E50" w:rsidRPr="00161E50" w:rsidRDefault="00161E50" w:rsidP="00161E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MyService myService() {  </w:t>
      </w:r>
    </w:p>
    <w:p w14:paraId="7A68CF2E" w14:textId="77777777" w:rsidR="00161E50" w:rsidRPr="00161E50" w:rsidRDefault="00161E50" w:rsidP="00161E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MyServiceImpl();  </w:t>
      </w:r>
    </w:p>
    <w:p w14:paraId="21E11631" w14:textId="77777777" w:rsidR="00161E50" w:rsidRPr="00161E50" w:rsidRDefault="00161E50" w:rsidP="00161E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14:paraId="531D20A7" w14:textId="77777777" w:rsidR="00161E50" w:rsidRPr="00161E50" w:rsidRDefault="00161E50" w:rsidP="00161E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3C444E82" w14:textId="09340132" w:rsidR="00161E50" w:rsidRPr="00161E50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对于上面的@Beans配置文件相同的XML配置文件如下：</w:t>
      </w:r>
    </w:p>
    <w:p w14:paraId="2384A141" w14:textId="77777777" w:rsidR="00161E50" w:rsidRPr="000D53AF" w:rsidRDefault="00161E50" w:rsidP="00161E50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C0C0C0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b/>
          <w:bCs/>
          <w:color w:val="C0C0C0"/>
          <w:kern w:val="0"/>
          <w:sz w:val="24"/>
          <w:szCs w:val="24"/>
        </w:rPr>
        <w:t>[xml]</w:t>
      </w:r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hyperlink r:id="rId8" w:tooltip="view plain" w:history="1"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view</w:t>
        </w:r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plain</w:t>
        </w:r>
      </w:hyperlink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hyperlink r:id="rId9" w:tooltip="copy" w:history="1"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copy</w:t>
        </w:r>
      </w:hyperlink>
    </w:p>
    <w:p w14:paraId="322AEDCA" w14:textId="77777777" w:rsidR="00161E50" w:rsidRPr="00161E50" w:rsidRDefault="00161E50" w:rsidP="00161E5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&lt;beans&gt;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3F13A8C" w14:textId="77777777" w:rsidR="00161E50" w:rsidRPr="00161E50" w:rsidRDefault="00161E50" w:rsidP="00161E5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&lt;bean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D53AF">
        <w:rPr>
          <w:rFonts w:ascii="微软雅黑" w:eastAsia="微软雅黑" w:hAnsi="微软雅黑" w:cs="宋体"/>
          <w:color w:val="FF0000"/>
          <w:kern w:val="0"/>
          <w:sz w:val="24"/>
          <w:szCs w:val="24"/>
          <w:bdr w:val="none" w:sz="0" w:space="0" w:color="auto" w:frame="1"/>
        </w:rPr>
        <w:t>id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D53AF">
        <w:rPr>
          <w:rFonts w:ascii="微软雅黑" w:eastAsia="微软雅黑" w:hAnsi="微软雅黑" w:cs="宋体"/>
          <w:color w:val="0000FF"/>
          <w:kern w:val="0"/>
          <w:sz w:val="24"/>
          <w:szCs w:val="24"/>
          <w:bdr w:val="none" w:sz="0" w:space="0" w:color="auto" w:frame="1"/>
        </w:rPr>
        <w:t>"myService"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D53AF">
        <w:rPr>
          <w:rFonts w:ascii="微软雅黑" w:eastAsia="微软雅黑" w:hAnsi="微软雅黑" w:cs="宋体"/>
          <w:color w:val="FF0000"/>
          <w:kern w:val="0"/>
          <w:sz w:val="24"/>
          <w:szCs w:val="24"/>
          <w:bdr w:val="none" w:sz="0" w:space="0" w:color="auto" w:frame="1"/>
        </w:rPr>
        <w:t>class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D53AF">
        <w:rPr>
          <w:rFonts w:ascii="微软雅黑" w:eastAsia="微软雅黑" w:hAnsi="微软雅黑" w:cs="宋体"/>
          <w:color w:val="0000FF"/>
          <w:kern w:val="0"/>
          <w:sz w:val="24"/>
          <w:szCs w:val="24"/>
          <w:bdr w:val="none" w:sz="0" w:space="0" w:color="auto" w:frame="1"/>
        </w:rPr>
        <w:t>"com.howtodoinjava.services.MyServiceImpl"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/&gt;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85FD05F" w14:textId="77777777" w:rsidR="00161E50" w:rsidRPr="00161E50" w:rsidRDefault="00161E50" w:rsidP="00161E5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&lt;/beans&gt;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7089300" w14:textId="69030F31" w:rsidR="00161E50" w:rsidRPr="00850B89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上述配置方式的实例化方式如下：利用</w:t>
      </w:r>
      <w:r w:rsidRPr="00161E5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AnnotationConfigApplicationContext</w:t>
      </w:r>
      <w:r w:rsidRPr="00161E5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类进行实例化</w:t>
      </w:r>
    </w:p>
    <w:p w14:paraId="5EFC38AC" w14:textId="77777777" w:rsidR="00161E50" w:rsidRPr="000D53AF" w:rsidRDefault="00161E50" w:rsidP="00161E50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C0C0C0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b/>
          <w:bCs/>
          <w:color w:val="C0C0C0"/>
          <w:kern w:val="0"/>
          <w:sz w:val="24"/>
          <w:szCs w:val="24"/>
        </w:rPr>
        <w:t>[java]</w:t>
      </w:r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hyperlink r:id="rId10" w:tooltip="view plain" w:history="1"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view plain</w:t>
        </w:r>
      </w:hyperlink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hyperlink r:id="rId11" w:tooltip="copy" w:history="1"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copy</w:t>
        </w:r>
      </w:hyperlink>
    </w:p>
    <w:p w14:paraId="0D16F7E1" w14:textId="77777777" w:rsidR="00161E50" w:rsidRPr="00161E50" w:rsidRDefault="00161E50" w:rsidP="000E404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main(String[] args) {  </w:t>
      </w:r>
    </w:p>
    <w:p w14:paraId="45301A9A" w14:textId="77777777" w:rsidR="00161E50" w:rsidRPr="00161E50" w:rsidRDefault="00161E50" w:rsidP="000E404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ApplicationContext ctx = 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AnnotationConfigApplicationContext(AppConfig.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617951B2" w14:textId="77777777" w:rsidR="00161E50" w:rsidRPr="00161E50" w:rsidRDefault="00161E50" w:rsidP="00161E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MyService myService = ctx.getBean(MyService.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14:paraId="06400C02" w14:textId="77777777" w:rsidR="00161E50" w:rsidRPr="00161E50" w:rsidRDefault="00161E50" w:rsidP="00161E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myService.doStuff();  </w:t>
      </w:r>
    </w:p>
    <w:p w14:paraId="6219633E" w14:textId="77777777" w:rsidR="00161E50" w:rsidRPr="00161E50" w:rsidRDefault="00161E50" w:rsidP="00161E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6177376C" w14:textId="40DF4991" w:rsidR="00161E50" w:rsidRPr="00850B89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要使用组件组建扫描，仅需用@Configuration进行注解即可：</w:t>
      </w:r>
    </w:p>
    <w:p w14:paraId="35961BAE" w14:textId="77777777" w:rsidR="00161E50" w:rsidRPr="000D53AF" w:rsidRDefault="00161E50" w:rsidP="00161E50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C0C0C0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b/>
          <w:bCs/>
          <w:color w:val="C0C0C0"/>
          <w:kern w:val="0"/>
          <w:sz w:val="24"/>
          <w:szCs w:val="24"/>
        </w:rPr>
        <w:t>[java]</w:t>
      </w:r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hyperlink r:id="rId12" w:tooltip="view plain" w:history="1"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view plain</w:t>
        </w:r>
      </w:hyperlink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hyperlink r:id="rId13" w:tooltip="copy" w:history="1"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copy</w:t>
        </w:r>
      </w:hyperlink>
    </w:p>
    <w:p w14:paraId="5AB0ACD7" w14:textId="77777777" w:rsidR="00161E50" w:rsidRPr="00161E50" w:rsidRDefault="00161E50" w:rsidP="00161E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color w:val="646464"/>
          <w:kern w:val="0"/>
          <w:sz w:val="24"/>
          <w:szCs w:val="24"/>
          <w:bdr w:val="none" w:sz="0" w:space="0" w:color="auto" w:frame="1"/>
        </w:rPr>
        <w:lastRenderedPageBreak/>
        <w:t>@Configuration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6E38AA6" w14:textId="77777777" w:rsidR="00161E50" w:rsidRPr="00161E50" w:rsidRDefault="00161E50" w:rsidP="00161E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color w:val="646464"/>
          <w:kern w:val="0"/>
          <w:sz w:val="24"/>
          <w:szCs w:val="24"/>
          <w:bdr w:val="none" w:sz="0" w:space="0" w:color="auto" w:frame="1"/>
        </w:rPr>
        <w:t>@ComponentScan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(basePackages = </w:t>
      </w:r>
      <w:r w:rsidRPr="000D53AF">
        <w:rPr>
          <w:rFonts w:ascii="微软雅黑" w:eastAsia="微软雅黑" w:hAnsi="微软雅黑" w:cs="宋体"/>
          <w:color w:val="0000FF"/>
          <w:kern w:val="0"/>
          <w:sz w:val="24"/>
          <w:szCs w:val="24"/>
          <w:bdr w:val="none" w:sz="0" w:space="0" w:color="auto" w:frame="1"/>
        </w:rPr>
        <w:t>"com.howtodoinjava"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14:paraId="224AD447" w14:textId="77777777" w:rsidR="00161E50" w:rsidRPr="00161E50" w:rsidRDefault="00161E50" w:rsidP="00161E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D53AF">
        <w:rPr>
          <w:rFonts w:ascii="微软雅黑" w:eastAsia="微软雅黑" w:hAnsi="微软雅黑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AppConfig  {  </w:t>
      </w:r>
    </w:p>
    <w:p w14:paraId="2BBE76B2" w14:textId="77777777" w:rsidR="00161E50" w:rsidRPr="00161E50" w:rsidRDefault="00161E50" w:rsidP="00161E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...  </w:t>
      </w:r>
    </w:p>
    <w:p w14:paraId="44DC4868" w14:textId="77777777" w:rsidR="00161E50" w:rsidRPr="00161E50" w:rsidRDefault="00161E50" w:rsidP="00161E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14:paraId="51D28B08" w14:textId="77777777" w:rsidR="00161E50" w:rsidRPr="00850B89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在上面的例子中，com.acme包首先会被扫到，然后再容器内查找被@Component 声明的类，找到后将这些类按照Sring bean定义进行注册。</w:t>
      </w:r>
    </w:p>
    <w:p w14:paraId="6A897E14" w14:textId="04F111E7" w:rsidR="00161E50" w:rsidRPr="00850B89" w:rsidRDefault="00161E50" w:rsidP="00161E50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50B89">
        <w:rPr>
          <w:rFonts w:ascii="微软雅黑" w:eastAsia="微软雅黑" w:hAnsi="微软雅黑" w:cs="宋体" w:hint="eastAsia"/>
          <w:kern w:val="0"/>
          <w:sz w:val="24"/>
          <w:szCs w:val="24"/>
        </w:rPr>
        <w:t>如果你要在你的web应用开发中选用上述的配置的方式的话，需要用AnnotationConfigWebApplicationContext 类来读取配置文件，可以用来配置Spring的Servlet监听器ContrextLoaderListener或者Spring MVC的DispatcherServlet。</w:t>
      </w:r>
      <w:r w:rsidRPr="00161E5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</w:p>
    <w:p w14:paraId="37B6C7A4" w14:textId="77777777" w:rsidR="00161E50" w:rsidRPr="000D53AF" w:rsidRDefault="00161E50" w:rsidP="00161E50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C0C0C0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b/>
          <w:bCs/>
          <w:color w:val="C0C0C0"/>
          <w:kern w:val="0"/>
          <w:sz w:val="24"/>
          <w:szCs w:val="24"/>
        </w:rPr>
        <w:t>[xml]</w:t>
      </w:r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hyperlink r:id="rId14" w:tooltip="view plain" w:history="1"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view plain</w:t>
        </w:r>
      </w:hyperlink>
      <w:r w:rsidRPr="000D53AF">
        <w:rPr>
          <w:rFonts w:ascii="微软雅黑" w:eastAsia="微软雅黑" w:hAnsi="微软雅黑" w:cs="宋体"/>
          <w:color w:val="C0C0C0"/>
          <w:kern w:val="0"/>
          <w:sz w:val="24"/>
          <w:szCs w:val="24"/>
        </w:rPr>
        <w:t> </w:t>
      </w:r>
      <w:hyperlink r:id="rId15" w:tooltip="copy" w:history="1">
        <w:r w:rsidRPr="000D53AF">
          <w:rPr>
            <w:rFonts w:ascii="微软雅黑" w:eastAsia="微软雅黑" w:hAnsi="微软雅黑" w:cs="宋体"/>
            <w:color w:val="A0A0A0"/>
            <w:kern w:val="0"/>
            <w:sz w:val="24"/>
            <w:szCs w:val="24"/>
            <w:u w:val="single"/>
            <w:bdr w:val="none" w:sz="0" w:space="0" w:color="auto" w:frame="1"/>
          </w:rPr>
          <w:t>copy</w:t>
        </w:r>
      </w:hyperlink>
    </w:p>
    <w:p w14:paraId="7A15BA83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&lt;web-app&gt;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EA12EEC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&lt;!-- Configure ContextLoaderListener to use AnnotationConfigWebApplicationContext  </w:t>
      </w:r>
    </w:p>
    <w:p w14:paraId="7891ECF9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instead of the default XmlWebApplicationContext --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13CF31D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&lt;context-param&gt;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A474D50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&lt;param-name&gt;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contextClass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&lt;/param-name&gt;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C6DF597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&lt;param-value&gt;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173818A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    org.springframework.web.context.support.AnnotationConfigWebApplicationContext  </w:t>
      </w:r>
    </w:p>
    <w:p w14:paraId="373D6340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&lt;/param-value&gt;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915591A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&lt;/context-param&gt;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30825E4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</w:t>
      </w:r>
    </w:p>
    <w:p w14:paraId="7AA287CC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&lt;!-- Configuration locations must consist of one or more comma- or space-delimited  </w:t>
      </w:r>
    </w:p>
    <w:p w14:paraId="4840937F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fully-qualified @Configuration classes. Fully-qualified packages may also be  </w:t>
      </w:r>
    </w:p>
    <w:p w14:paraId="706748AC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specified for component-scanning --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55BF102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&lt;context-param&gt;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339C3BF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&lt;param-name&gt;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contextConfigLocation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&lt;/param-name&gt;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A17776B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&lt;param-value&gt;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com.howtodoinjava.AppConfig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&lt;/param-value&gt;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14CEF41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&lt;/context-param&gt;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F8370F9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3091CA90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color w:val="008200"/>
          <w:kern w:val="0"/>
          <w:sz w:val="24"/>
          <w:szCs w:val="24"/>
          <w:bdr w:val="none" w:sz="0" w:space="0" w:color="auto" w:frame="1"/>
        </w:rPr>
        <w:t>&lt;!-- Bootstrap the root application context as usual using ContextLoaderListener --&gt;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414C270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&lt;listener&gt;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B743183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&lt;listener-class&gt;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org.springframework.web.context.ContextLoaderListener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&lt;/listener-class&gt;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39C1482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&lt;/listener&gt;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5CB6F42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3877FB03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color w:val="008200"/>
          <w:kern w:val="0"/>
          <w:sz w:val="24"/>
          <w:szCs w:val="24"/>
          <w:bdr w:val="none" w:sz="0" w:space="0" w:color="auto" w:frame="1"/>
        </w:rPr>
        <w:t>&lt;!-- Declare a Spring MVC DispatcherServlet as usual --&gt;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DE5793B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&lt;servlet&gt;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768AFCB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&lt;servlet-name&gt;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dispatcher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&lt;/servlet-name&gt;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62CACD4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&lt;servlet-class&gt;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org.springframework.web.servlet.DispatcherServlet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&lt;/servlet-class&gt;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AEF0FB1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&lt;!-- Configure DispatcherServlet to use AnnotationConfigWebApplicationContext  </w:t>
      </w:r>
    </w:p>
    <w:p w14:paraId="6039C880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    instead of the default XmlWebApplicationContext --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3CDB01E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&lt;init-param&gt;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4EA2BAB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&lt;param-name&gt;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contextClass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&lt;/param-name&gt;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699FE83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&lt;param-value&gt;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CC5B4B2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org.springframework.web.context.support.AnnotationConfigWebApplicationContext  </w:t>
      </w:r>
    </w:p>
    <w:p w14:paraId="67B1C09E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&lt;/param-value&gt;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93750D4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&lt;/init-param&gt;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A24B047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&lt;!-- Again, config locations must consist of one or more comma- or space-delimited  </w:t>
      </w:r>
    </w:p>
    <w:p w14:paraId="7C8B76C5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    and fully-qualified @Configuration classes --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D5861C0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&lt;init-param&gt;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2AAB1BC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&lt;param-name&gt;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contextConfigLocation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&lt;/param-name&gt;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9712881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&lt;param-value&gt;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com.howtodoinjava.web.MvcConfig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&lt;/param-value&gt;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52BA0F9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&lt;/init-param&gt;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5CB4E91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&lt;/servlet&gt;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391EFE9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20AD9251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0D53AF">
        <w:rPr>
          <w:rFonts w:ascii="微软雅黑" w:eastAsia="微软雅黑" w:hAnsi="微软雅黑" w:cs="宋体"/>
          <w:color w:val="008200"/>
          <w:kern w:val="0"/>
          <w:sz w:val="24"/>
          <w:szCs w:val="24"/>
          <w:bdr w:val="none" w:sz="0" w:space="0" w:color="auto" w:frame="1"/>
        </w:rPr>
        <w:t>&lt;!-- map all requests for /app/* to the dispatcher servlet --&gt;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DD2EAA5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&lt;servlet-mapping&gt;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F807EC7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&lt;servlet-name&gt;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dispatcher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&lt;/servlet-name&gt;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F8C7308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&lt;url-pattern&gt;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/app/*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&lt;/url-pattern&gt;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A25D279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&lt;/servlet-mapping&gt;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8083A43" w14:textId="77777777" w:rsidR="00161E50" w:rsidRPr="00161E50" w:rsidRDefault="00161E50" w:rsidP="00161E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0D53AF">
        <w:rPr>
          <w:rFonts w:ascii="微软雅黑" w:eastAsia="微软雅黑" w:hAnsi="微软雅黑" w:cs="宋体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&lt;/web-app&gt;</w:t>
      </w:r>
      <w:r w:rsidRPr="00161E50">
        <w:rPr>
          <w:rFonts w:ascii="微软雅黑" w:eastAsia="微软雅黑" w:hAnsi="微软雅黑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D9754B5" w14:textId="77777777" w:rsidR="00693FE8" w:rsidRPr="000D53AF" w:rsidRDefault="00693FE8">
      <w:pPr>
        <w:rPr>
          <w:rFonts w:ascii="微软雅黑" w:eastAsia="微软雅黑" w:hAnsi="微软雅黑"/>
          <w:sz w:val="24"/>
          <w:szCs w:val="24"/>
        </w:rPr>
      </w:pPr>
    </w:p>
    <w:sectPr w:rsidR="00693FE8" w:rsidRPr="000D53AF" w:rsidSect="00850B89">
      <w:pgSz w:w="16838" w:h="23811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D13AF" w14:textId="77777777" w:rsidR="00B30286" w:rsidRDefault="00B30286" w:rsidP="00EA6647">
      <w:r>
        <w:separator/>
      </w:r>
    </w:p>
  </w:endnote>
  <w:endnote w:type="continuationSeparator" w:id="0">
    <w:p w14:paraId="2AD6D5E7" w14:textId="77777777" w:rsidR="00B30286" w:rsidRDefault="00B30286" w:rsidP="00EA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6E3A3" w14:textId="77777777" w:rsidR="00B30286" w:rsidRDefault="00B30286" w:rsidP="00EA6647">
      <w:r>
        <w:separator/>
      </w:r>
    </w:p>
  </w:footnote>
  <w:footnote w:type="continuationSeparator" w:id="0">
    <w:p w14:paraId="0E5C4B01" w14:textId="77777777" w:rsidR="00B30286" w:rsidRDefault="00B30286" w:rsidP="00EA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32F5"/>
    <w:multiLevelType w:val="multilevel"/>
    <w:tmpl w:val="181C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CB4BA8"/>
    <w:multiLevelType w:val="multilevel"/>
    <w:tmpl w:val="7044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7E3EA2"/>
    <w:multiLevelType w:val="multilevel"/>
    <w:tmpl w:val="0664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467A9"/>
    <w:multiLevelType w:val="multilevel"/>
    <w:tmpl w:val="105014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D625D"/>
    <w:multiLevelType w:val="multilevel"/>
    <w:tmpl w:val="925C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F544A7"/>
    <w:multiLevelType w:val="multilevel"/>
    <w:tmpl w:val="1128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911E95"/>
    <w:multiLevelType w:val="multilevel"/>
    <w:tmpl w:val="E44030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2665F"/>
    <w:multiLevelType w:val="multilevel"/>
    <w:tmpl w:val="16F6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B65DFD"/>
    <w:multiLevelType w:val="multilevel"/>
    <w:tmpl w:val="1388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9E0E27"/>
    <w:multiLevelType w:val="multilevel"/>
    <w:tmpl w:val="611A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A2"/>
    <w:rsid w:val="000D53AF"/>
    <w:rsid w:val="000E4049"/>
    <w:rsid w:val="00161E50"/>
    <w:rsid w:val="001636BE"/>
    <w:rsid w:val="00262493"/>
    <w:rsid w:val="00693FE8"/>
    <w:rsid w:val="00850B89"/>
    <w:rsid w:val="009806A2"/>
    <w:rsid w:val="009A499B"/>
    <w:rsid w:val="009A584C"/>
    <w:rsid w:val="00B01481"/>
    <w:rsid w:val="00B30286"/>
    <w:rsid w:val="00C247D7"/>
    <w:rsid w:val="00DC79EA"/>
    <w:rsid w:val="00EA20DB"/>
    <w:rsid w:val="00EA6647"/>
    <w:rsid w:val="00F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D83104"/>
  <w15:chartTrackingRefBased/>
  <w15:docId w15:val="{050D5302-BC6D-4963-B0E7-82F53124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6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647"/>
    <w:rPr>
      <w:sz w:val="18"/>
      <w:szCs w:val="18"/>
    </w:rPr>
  </w:style>
  <w:style w:type="character" w:customStyle="1" w:styleId="number">
    <w:name w:val="number"/>
    <w:basedOn w:val="a0"/>
    <w:rsid w:val="00F510A4"/>
  </w:style>
  <w:style w:type="character" w:customStyle="1" w:styleId="keyword">
    <w:name w:val="keyword"/>
    <w:basedOn w:val="a0"/>
    <w:rsid w:val="00F510A4"/>
  </w:style>
  <w:style w:type="paragraph" w:styleId="a5">
    <w:name w:val="Normal (Web)"/>
    <w:basedOn w:val="a"/>
    <w:uiPriority w:val="99"/>
    <w:semiHidden/>
    <w:unhideWhenUsed/>
    <w:rsid w:val="00161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61E50"/>
    <w:rPr>
      <w:b/>
      <w:bCs/>
    </w:rPr>
  </w:style>
  <w:style w:type="character" w:customStyle="1" w:styleId="apple-converted-space">
    <w:name w:val="apple-converted-space"/>
    <w:basedOn w:val="a0"/>
    <w:rsid w:val="00161E50"/>
  </w:style>
  <w:style w:type="character" w:styleId="a7">
    <w:name w:val="Hyperlink"/>
    <w:basedOn w:val="a0"/>
    <w:uiPriority w:val="99"/>
    <w:semiHidden/>
    <w:unhideWhenUsed/>
    <w:rsid w:val="00161E50"/>
    <w:rPr>
      <w:color w:val="0000FF"/>
      <w:u w:val="single"/>
    </w:rPr>
  </w:style>
  <w:style w:type="character" w:customStyle="1" w:styleId="tracking-ad">
    <w:name w:val="tracking-ad"/>
    <w:basedOn w:val="a0"/>
    <w:rsid w:val="00161E50"/>
  </w:style>
  <w:style w:type="character" w:customStyle="1" w:styleId="tag">
    <w:name w:val="tag"/>
    <w:basedOn w:val="a0"/>
    <w:rsid w:val="00161E50"/>
  </w:style>
  <w:style w:type="character" w:customStyle="1" w:styleId="tag-name">
    <w:name w:val="tag-name"/>
    <w:basedOn w:val="a0"/>
    <w:rsid w:val="00161E50"/>
  </w:style>
  <w:style w:type="character" w:customStyle="1" w:styleId="comments">
    <w:name w:val="comments"/>
    <w:basedOn w:val="a0"/>
    <w:rsid w:val="00161E50"/>
  </w:style>
  <w:style w:type="character" w:customStyle="1" w:styleId="attribute">
    <w:name w:val="attribute"/>
    <w:basedOn w:val="a0"/>
    <w:rsid w:val="00161E50"/>
  </w:style>
  <w:style w:type="character" w:customStyle="1" w:styleId="attribute-value">
    <w:name w:val="attribute-value"/>
    <w:basedOn w:val="a0"/>
    <w:rsid w:val="00161E50"/>
  </w:style>
  <w:style w:type="character" w:customStyle="1" w:styleId="annotation">
    <w:name w:val="annotation"/>
    <w:basedOn w:val="a0"/>
    <w:rsid w:val="00161E50"/>
  </w:style>
  <w:style w:type="character" w:customStyle="1" w:styleId="string">
    <w:name w:val="string"/>
    <w:basedOn w:val="a0"/>
    <w:rsid w:val="0016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927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483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901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44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93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66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381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225629/article/details/48010643" TargetMode="External"/><Relationship Id="rId13" Type="http://schemas.openxmlformats.org/officeDocument/2006/relationships/hyperlink" Target="http://blog.csdn.net/u011225629/article/details/480106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1225629/article/details/48010643" TargetMode="External"/><Relationship Id="rId12" Type="http://schemas.openxmlformats.org/officeDocument/2006/relationships/hyperlink" Target="http://blog.csdn.net/u011225629/article/details/4801064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u011225629/article/details/4801064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u011225629/article/details/48010643" TargetMode="External"/><Relationship Id="rId10" Type="http://schemas.openxmlformats.org/officeDocument/2006/relationships/hyperlink" Target="http://blog.csdn.net/u011225629/article/details/480106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1225629/article/details/48010643" TargetMode="External"/><Relationship Id="rId14" Type="http://schemas.openxmlformats.org/officeDocument/2006/relationships/hyperlink" Target="http://blog.csdn.net/u011225629/article/details/480106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000</cp:lastModifiedBy>
  <cp:revision>15</cp:revision>
  <dcterms:created xsi:type="dcterms:W3CDTF">2017-12-19T14:25:00Z</dcterms:created>
  <dcterms:modified xsi:type="dcterms:W3CDTF">2017-12-20T00:22:00Z</dcterms:modified>
</cp:coreProperties>
</file>