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line="413" w:lineRule="auto"/>
        <w:jc w:val="center"/>
        <w:textAlignment w:val="auto"/>
        <w:outlineLvl w:val="2"/>
        <w:rPr>
          <w:rFonts w:hint="eastAsia"/>
          <w:sz w:val="44"/>
          <w:szCs w:val="36"/>
          <w:lang w:val="en-US" w:eastAsia="zh-CN"/>
        </w:rPr>
      </w:pPr>
      <w:r>
        <w:rPr>
          <w:rFonts w:hint="eastAsia"/>
          <w:sz w:val="44"/>
          <w:szCs w:val="36"/>
          <w:lang w:val="en-US" w:eastAsia="zh-CN"/>
        </w:rPr>
        <w:t>作业管理系统</w:t>
      </w:r>
    </w:p>
    <w:p>
      <w:pPr>
        <w:ind w:left="2520" w:leftChars="0" w:firstLine="420" w:firstLineChars="0"/>
        <w:rPr>
          <w:rFonts w:hint="eastAsia"/>
          <w:lang w:val="en-US" w:eastAsia="zh-CN"/>
        </w:rPr>
      </w:pPr>
    </w:p>
    <w:p>
      <w:pPr>
        <w:ind w:left="2520" w:leftChars="0" w:firstLine="420" w:firstLineChars="0"/>
        <w:rPr>
          <w:rFonts w:hint="eastAsia"/>
          <w:lang w:val="en-US" w:eastAsia="zh-CN"/>
        </w:rPr>
      </w:pPr>
    </w:p>
    <w:p>
      <w:pPr>
        <w:ind w:left="2520" w:leftChars="0" w:firstLine="420" w:firstLineChars="0"/>
        <w:rPr>
          <w:rFonts w:hint="eastAsia"/>
          <w:lang w:val="en-US" w:eastAsia="zh-CN"/>
        </w:rPr>
      </w:pPr>
    </w:p>
    <w:p>
      <w:pPr>
        <w:ind w:left="2520" w:leftChars="0" w:firstLine="420" w:firstLineChars="0"/>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line="413" w:lineRule="auto"/>
        <w:jc w:val="center"/>
        <w:textAlignment w:val="auto"/>
        <w:outlineLvl w:val="2"/>
        <w:rPr>
          <w:rFonts w:hint="eastAsia"/>
          <w:sz w:val="44"/>
          <w:szCs w:val="36"/>
        </w:rPr>
      </w:pPr>
      <w:r>
        <w:rPr>
          <w:rFonts w:hint="eastAsia"/>
          <w:sz w:val="44"/>
          <w:szCs w:val="36"/>
        </w:rPr>
        <w:t>会议记录</w:t>
      </w:r>
    </w:p>
    <w:p>
      <w:pPr>
        <w:rPr>
          <w:rFonts w:hint="eastAsia"/>
          <w:sz w:val="44"/>
          <w:szCs w:val="36"/>
        </w:rPr>
      </w:pPr>
    </w:p>
    <w:p>
      <w:pPr>
        <w:rPr>
          <w:rFonts w:hint="eastAsia"/>
          <w:sz w:val="44"/>
          <w:szCs w:val="36"/>
        </w:rPr>
      </w:pPr>
    </w:p>
    <w:p>
      <w:pPr>
        <w:rPr>
          <w:rFonts w:hint="eastAsia"/>
          <w:sz w:val="44"/>
          <w:szCs w:val="36"/>
        </w:rPr>
      </w:pPr>
    </w:p>
    <w:p>
      <w:pPr>
        <w:rPr>
          <w:rFonts w:hint="eastAsia"/>
          <w:sz w:val="44"/>
          <w:szCs w:val="36"/>
        </w:rPr>
      </w:pPr>
    </w:p>
    <w:p>
      <w:pPr>
        <w:rPr>
          <w:rFonts w:hint="eastAsia"/>
          <w:sz w:val="44"/>
          <w:szCs w:val="36"/>
        </w:rPr>
      </w:pPr>
    </w:p>
    <w:p>
      <w:pPr>
        <w:rPr>
          <w:rFonts w:hint="eastAsia"/>
          <w:sz w:val="44"/>
          <w:szCs w:val="36"/>
        </w:rPr>
      </w:pPr>
    </w:p>
    <w:p>
      <w:pPr>
        <w:rPr>
          <w:rFonts w:hint="eastAsia"/>
          <w:sz w:val="44"/>
          <w:szCs w:val="36"/>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sz w:val="32"/>
          <w:szCs w:val="24"/>
          <w:lang w:val="en-US" w:eastAsia="zh-CN"/>
        </w:rPr>
      </w:pPr>
      <w:r>
        <w:rPr>
          <w:rFonts w:hint="eastAsia"/>
          <w:sz w:val="32"/>
          <w:szCs w:val="24"/>
          <w:lang w:val="en-US" w:eastAsia="zh-CN"/>
        </w:rPr>
        <w:t>撰写人：黄旭辉</w:t>
      </w:r>
    </w:p>
    <w:p>
      <w:pPr>
        <w:pStyle w:val="4"/>
        <w:keepNext/>
        <w:keepLines/>
        <w:pageBreakBefore w:val="0"/>
        <w:widowControl w:val="0"/>
        <w:kinsoku/>
        <w:wordWrap/>
        <w:overflowPunct/>
        <w:topLinePunct w:val="0"/>
        <w:autoSpaceDE/>
        <w:autoSpaceDN/>
        <w:bidi w:val="0"/>
        <w:adjustRightInd/>
        <w:snapToGrid/>
        <w:spacing w:line="413" w:lineRule="auto"/>
        <w:jc w:val="center"/>
        <w:textAlignment w:val="auto"/>
        <w:outlineLvl w:val="2"/>
        <w:rPr>
          <w:rFonts w:hint="eastAsia"/>
          <w:sz w:val="44"/>
          <w:szCs w:val="36"/>
        </w:rPr>
      </w:pPr>
      <w:r>
        <w:rPr>
          <w:rFonts w:hint="eastAsia"/>
          <w:sz w:val="44"/>
          <w:szCs w:val="36"/>
        </w:rPr>
        <w:t> </w:t>
      </w:r>
    </w:p>
    <w:p>
      <w:pPr>
        <w:rPr>
          <w:rFonts w:hint="eastAsia"/>
          <w:sz w:val="44"/>
          <w:szCs w:val="36"/>
        </w:rPr>
        <w:sectPr>
          <w:pgSz w:w="11906" w:h="16838"/>
          <w:pgMar w:top="1440" w:right="1800" w:bottom="1440" w:left="1800" w:header="851" w:footer="992" w:gutter="0"/>
          <w:cols w:space="425" w:num="1"/>
          <w:docGrid w:type="lines" w:linePitch="312" w:charSpace="0"/>
        </w:sect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eastAsiaTheme="minorEastAsia"/>
                <w:sz w:val="24"/>
                <w:szCs w:val="24"/>
                <w:vertAlign w:val="baseline"/>
                <w:lang w:val="en-US" w:eastAsia="zh-CN"/>
              </w:rPr>
            </w:pPr>
            <w:r>
              <w:rPr>
                <w:rFonts w:hint="eastAsia"/>
                <w:sz w:val="28"/>
                <w:szCs w:val="28"/>
                <w:vertAlign w:val="baseline"/>
                <w:lang w:val="en-US" w:eastAsia="zh-CN"/>
              </w:rPr>
              <w:t>开发小组</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熊韫文小组</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指导老师</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文勇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主持人</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亢辰蕊</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记录员</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黄旭辉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会议主题</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确定编程技术</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会议地点</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QQ群视频通讯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会议时间</w:t>
            </w:r>
          </w:p>
        </w:tc>
        <w:tc>
          <w:tcPr>
            <w:tcW w:w="2130" w:type="dxa"/>
          </w:tcPr>
          <w:p>
            <w:pPr>
              <w:rPr>
                <w:rFonts w:hint="eastAsia"/>
                <w:sz w:val="28"/>
                <w:szCs w:val="28"/>
                <w:vertAlign w:val="baseline"/>
              </w:rPr>
            </w:pPr>
            <w:r>
              <w:rPr>
                <w:rFonts w:hint="eastAsia"/>
                <w:sz w:val="28"/>
                <w:szCs w:val="28"/>
                <w:vertAlign w:val="baseline"/>
              </w:rPr>
              <w:t>2019-06-20</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记录时间</w:t>
            </w:r>
          </w:p>
        </w:tc>
        <w:tc>
          <w:tcPr>
            <w:tcW w:w="2131" w:type="dxa"/>
          </w:tcPr>
          <w:p>
            <w:pPr>
              <w:rPr>
                <w:rFonts w:hint="eastAsia"/>
                <w:sz w:val="28"/>
                <w:szCs w:val="28"/>
                <w:vertAlign w:val="baseline"/>
              </w:rPr>
            </w:pPr>
            <w:r>
              <w:rPr>
                <w:rFonts w:hint="eastAsia"/>
                <w:sz w:val="28"/>
                <w:szCs w:val="28"/>
                <w:vertAlign w:val="baseline"/>
              </w:rPr>
              <w:t>2019-06-20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参与人员</w:t>
            </w:r>
          </w:p>
        </w:tc>
        <w:tc>
          <w:tcPr>
            <w:tcW w:w="6392" w:type="dxa"/>
            <w:gridSpan w:val="3"/>
          </w:tcPr>
          <w:p>
            <w:pPr>
              <w:rPr>
                <w:rFonts w:hint="eastAsia" w:eastAsiaTheme="minorEastAsia"/>
                <w:sz w:val="28"/>
                <w:szCs w:val="28"/>
                <w:vertAlign w:val="baseline"/>
                <w:lang w:val="en-US" w:eastAsia="zh-CN"/>
              </w:rPr>
            </w:pPr>
            <w:r>
              <w:rPr>
                <w:rFonts w:hint="eastAsia"/>
                <w:sz w:val="28"/>
                <w:szCs w:val="28"/>
                <w:vertAlign w:val="baseline"/>
                <w:lang w:val="en-US" w:eastAsia="zh-CN"/>
              </w:rPr>
              <w:t>小组全体成员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6月20号，在经过查看老师发到班群上面的与课设相关的所有文档之后，小组的全部成员通过线上的方式一起开展了第一次的小组讨论。根据“软件工程专业《课程设计Ⅲ》实验指导书2019”这份文档中的描写，我们小组决定采用java网络编程的技术进行系统的开发。由于上学期我们刚刚学习完这门课，所以对于相关的技术还是比较熟悉的。在tomcat版本的选择上，我们选择了tomcat7.0进行开发。数据库方面由于没有系统学习过MySQL，所以我们还是选择了使用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在确定好使用技术以后，小组各人员提前先熟悉好需要使用到的技术。</w:t>
            </w:r>
            <w:r>
              <w:rPr>
                <w:rFonts w:hint="eastAsia"/>
                <w:sz w:val="28"/>
                <w:szCs w:val="28"/>
                <w:vertAlign w:val="baseline"/>
                <w:lang w:val="en-US" w:eastAsia="zh-CN"/>
              </w:rPr>
              <w:tab/>
            </w:r>
          </w:p>
        </w:tc>
      </w:tr>
    </w:tbl>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4"/>
                <w:szCs w:val="24"/>
                <w:vertAlign w:val="baseline"/>
                <w:lang w:val="en-US" w:eastAsia="zh-CN"/>
              </w:rPr>
            </w:pPr>
            <w:r>
              <w:rPr>
                <w:rFonts w:hint="eastAsia"/>
                <w:sz w:val="28"/>
                <w:szCs w:val="28"/>
                <w:vertAlign w:val="baseline"/>
                <w:lang w:val="en-US" w:eastAsia="zh-CN"/>
              </w:rPr>
              <w:t>开发小组</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熊韫文小组</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指导老师</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文勇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主持人</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亢辰蕊</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记录员</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黄旭辉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会议主题</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确定需求</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会议地点</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QQ群视频通讯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会议时间</w:t>
            </w:r>
          </w:p>
        </w:tc>
        <w:tc>
          <w:tcPr>
            <w:tcW w:w="2130" w:type="dxa"/>
          </w:tcPr>
          <w:p>
            <w:pPr>
              <w:rPr>
                <w:rFonts w:hint="eastAsia"/>
                <w:sz w:val="28"/>
                <w:szCs w:val="28"/>
                <w:vertAlign w:val="baseline"/>
              </w:rPr>
            </w:pPr>
            <w:r>
              <w:rPr>
                <w:rFonts w:hint="eastAsia"/>
                <w:sz w:val="28"/>
                <w:szCs w:val="28"/>
                <w:vertAlign w:val="baseline"/>
              </w:rPr>
              <w:t>2019-06-22</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记录时间</w:t>
            </w:r>
          </w:p>
        </w:tc>
        <w:tc>
          <w:tcPr>
            <w:tcW w:w="2131" w:type="dxa"/>
          </w:tcPr>
          <w:p>
            <w:pPr>
              <w:rPr>
                <w:rFonts w:hint="eastAsia"/>
                <w:sz w:val="28"/>
                <w:szCs w:val="28"/>
                <w:vertAlign w:val="baseline"/>
              </w:rPr>
            </w:pPr>
            <w:r>
              <w:rPr>
                <w:rFonts w:hint="eastAsia"/>
                <w:sz w:val="28"/>
                <w:szCs w:val="28"/>
                <w:vertAlign w:val="baseline"/>
              </w:rPr>
              <w:t>2019-06-22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参与人员</w:t>
            </w:r>
          </w:p>
        </w:tc>
        <w:tc>
          <w:tcPr>
            <w:tcW w:w="6392" w:type="dxa"/>
            <w:gridSpan w:val="3"/>
          </w:tcPr>
          <w:p>
            <w:pPr>
              <w:rPr>
                <w:rFonts w:hint="eastAsia" w:eastAsiaTheme="minorEastAsia"/>
                <w:sz w:val="28"/>
                <w:szCs w:val="28"/>
                <w:vertAlign w:val="baseline"/>
                <w:lang w:val="en-US" w:eastAsia="zh-CN"/>
              </w:rPr>
            </w:pPr>
            <w:r>
              <w:rPr>
                <w:rFonts w:hint="eastAsia"/>
                <w:sz w:val="28"/>
                <w:szCs w:val="28"/>
                <w:vertAlign w:val="baseline"/>
                <w:lang w:val="en-US" w:eastAsia="zh-CN"/>
              </w:rPr>
              <w:t>小组全体成员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在得知本次课设需要开发的系统以后，小组成员开始在网络上面搜寻有关于本次的系统的文档。具体并深入地了解了学生作业管理系统以后，小组成员通过线上讨论的形式确定了以“管理员”、“学生”和“教师”为主体的系统角色。通过各自的理解以及搜寻的资料，在最后讨论出了各个角色之间的关系以及每一个角色所应该具有的功能。并根据讨论情况编写了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确定了需求以后，根据需求规格说明书就可以开始对系统进行设计</w:t>
            </w:r>
          </w:p>
        </w:tc>
      </w:tr>
    </w:tbl>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4"/>
                <w:szCs w:val="24"/>
                <w:vertAlign w:val="baseline"/>
                <w:lang w:val="en-US" w:eastAsia="zh-CN"/>
              </w:rPr>
            </w:pPr>
            <w:r>
              <w:rPr>
                <w:rFonts w:hint="eastAsia"/>
                <w:sz w:val="28"/>
                <w:szCs w:val="28"/>
                <w:vertAlign w:val="baseline"/>
                <w:lang w:val="en-US" w:eastAsia="zh-CN"/>
              </w:rPr>
              <w:t>开发小组</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熊韫文小组</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指导老师</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文勇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主持人</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亢辰蕊</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记录员</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黄旭辉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会议主题</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确定系统的设计分配以及需求的补充</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会议地点</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逸夫楼607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会议时间</w:t>
            </w:r>
          </w:p>
        </w:tc>
        <w:tc>
          <w:tcPr>
            <w:tcW w:w="2130" w:type="dxa"/>
          </w:tcPr>
          <w:p>
            <w:pPr>
              <w:rPr>
                <w:rFonts w:hint="eastAsia" w:eastAsiaTheme="minorEastAsia"/>
                <w:sz w:val="28"/>
                <w:szCs w:val="28"/>
                <w:vertAlign w:val="baseline"/>
                <w:lang w:val="en-US" w:eastAsia="zh-CN"/>
              </w:rPr>
            </w:pPr>
            <w:r>
              <w:rPr>
                <w:rFonts w:hint="eastAsia"/>
                <w:sz w:val="28"/>
                <w:szCs w:val="28"/>
                <w:vertAlign w:val="baseline"/>
              </w:rPr>
              <w:t>2019-06-2</w:t>
            </w:r>
            <w:r>
              <w:rPr>
                <w:rFonts w:hint="eastAsia"/>
                <w:sz w:val="28"/>
                <w:szCs w:val="28"/>
                <w:vertAlign w:val="baseline"/>
                <w:lang w:val="en-US" w:eastAsia="zh-CN"/>
              </w:rPr>
              <w:t>4</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记录时间</w:t>
            </w:r>
          </w:p>
        </w:tc>
        <w:tc>
          <w:tcPr>
            <w:tcW w:w="2131" w:type="dxa"/>
          </w:tcPr>
          <w:p>
            <w:pPr>
              <w:rPr>
                <w:rFonts w:hint="eastAsia"/>
                <w:sz w:val="28"/>
                <w:szCs w:val="28"/>
                <w:vertAlign w:val="baseline"/>
              </w:rPr>
            </w:pPr>
            <w:r>
              <w:rPr>
                <w:rFonts w:hint="eastAsia"/>
                <w:sz w:val="28"/>
                <w:szCs w:val="28"/>
                <w:vertAlign w:val="baseline"/>
              </w:rPr>
              <w:t>2019-06-2</w:t>
            </w:r>
            <w:r>
              <w:rPr>
                <w:rFonts w:hint="eastAsia"/>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参与人员</w:t>
            </w:r>
          </w:p>
        </w:tc>
        <w:tc>
          <w:tcPr>
            <w:tcW w:w="6392" w:type="dxa"/>
            <w:gridSpan w:val="3"/>
          </w:tcPr>
          <w:p>
            <w:pPr>
              <w:rPr>
                <w:rFonts w:hint="eastAsia" w:eastAsiaTheme="minorEastAsia"/>
                <w:sz w:val="28"/>
                <w:szCs w:val="28"/>
                <w:vertAlign w:val="baseline"/>
                <w:lang w:val="en-US" w:eastAsia="zh-CN"/>
              </w:rPr>
            </w:pPr>
            <w:r>
              <w:rPr>
                <w:rFonts w:hint="eastAsia"/>
                <w:sz w:val="28"/>
                <w:szCs w:val="28"/>
                <w:vertAlign w:val="baseline"/>
                <w:lang w:val="en-US" w:eastAsia="zh-CN"/>
              </w:rPr>
              <w:t>小组全体成员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小组全体成员通过讨论的形式确定了由熊韫文同学对整个系统的数据库进行设计；由黄旭辉、亢辰蕊和姚光磊同学对整个系统的UI界面进行设计；由黄龙、孔雪保、亢辰蕊和黄旭辉同学对UI界面进行开发；黄旭辉和姚光磊同学对需求规格说明书进行补充；熊韫文同学对数据库接口进行编写；熊韫文同学对整个系统的开发计划进行一个规划，画出甘特图以及成员分工等这些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通过小组讨论以后对小组成员进行任务的划分，并小组成员一起展开任务。</w:t>
            </w:r>
          </w:p>
        </w:tc>
      </w:tr>
    </w:tbl>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4"/>
                <w:szCs w:val="24"/>
                <w:vertAlign w:val="baseline"/>
                <w:lang w:val="en-US" w:eastAsia="zh-CN"/>
              </w:rPr>
            </w:pPr>
            <w:r>
              <w:rPr>
                <w:rFonts w:hint="eastAsia"/>
                <w:sz w:val="28"/>
                <w:szCs w:val="28"/>
                <w:vertAlign w:val="baseline"/>
                <w:lang w:val="en-US" w:eastAsia="zh-CN"/>
              </w:rPr>
              <w:t>开发小组</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熊韫文小组</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指导老师</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文勇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主持人</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亢辰蕊</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记录员</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黄旭辉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会议主题</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确定系统的界面以及功能进行变更</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会议地点</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逸夫楼607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会议时间</w:t>
            </w:r>
          </w:p>
        </w:tc>
        <w:tc>
          <w:tcPr>
            <w:tcW w:w="2130" w:type="dxa"/>
          </w:tcPr>
          <w:p>
            <w:pPr>
              <w:rPr>
                <w:rFonts w:hint="eastAsia"/>
                <w:sz w:val="28"/>
                <w:szCs w:val="28"/>
                <w:vertAlign w:val="baseline"/>
              </w:rPr>
            </w:pPr>
            <w:r>
              <w:rPr>
                <w:rFonts w:hint="eastAsia"/>
                <w:sz w:val="28"/>
                <w:szCs w:val="28"/>
                <w:vertAlign w:val="baseline"/>
              </w:rPr>
              <w:t>2019-06-24</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记录时间</w:t>
            </w:r>
          </w:p>
        </w:tc>
        <w:tc>
          <w:tcPr>
            <w:tcW w:w="2131" w:type="dxa"/>
          </w:tcPr>
          <w:p>
            <w:pPr>
              <w:rPr>
                <w:rFonts w:hint="eastAsia"/>
                <w:sz w:val="28"/>
                <w:szCs w:val="28"/>
                <w:vertAlign w:val="baseline"/>
              </w:rPr>
            </w:pPr>
            <w:r>
              <w:rPr>
                <w:rFonts w:hint="eastAsia"/>
                <w:sz w:val="28"/>
                <w:szCs w:val="28"/>
                <w:vertAlign w:val="baseline"/>
              </w:rPr>
              <w:t>2019-06-24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参与人员</w:t>
            </w:r>
          </w:p>
        </w:tc>
        <w:tc>
          <w:tcPr>
            <w:tcW w:w="6392" w:type="dxa"/>
            <w:gridSpan w:val="3"/>
          </w:tcPr>
          <w:p>
            <w:pPr>
              <w:rPr>
                <w:rFonts w:hint="eastAsia" w:eastAsiaTheme="minorEastAsia"/>
                <w:sz w:val="28"/>
                <w:szCs w:val="28"/>
                <w:vertAlign w:val="baseline"/>
                <w:lang w:val="en-US" w:eastAsia="zh-CN"/>
              </w:rPr>
            </w:pPr>
            <w:r>
              <w:rPr>
                <w:rFonts w:hint="eastAsia"/>
                <w:sz w:val="28"/>
                <w:szCs w:val="28"/>
                <w:vertAlign w:val="baseline"/>
                <w:lang w:val="en-US" w:eastAsia="zh-CN"/>
              </w:rPr>
              <w:t>小组全体成员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在小组成员对数据库表对照查看以及UI界面设计图之间的差别以后，发现小组成员对于作业与题目之间的差别和联系的理解存在着差异。然后根据小组之间的现场紧急会议讨论之后，确定了一套作业里面包含有若干道题目的主要方向。题目包含了解答题和选择题这两种类型。在分析了数据库的合理性以后，对数据库进行了部分的修改，减少了数据库的冗余性，以及降低了复杂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小组人员之间存在理解和认知上面的偏差，就需要通过讨论及时发现问题，然后解决。</w:t>
            </w:r>
          </w:p>
        </w:tc>
      </w:tr>
    </w:tbl>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4"/>
                <w:szCs w:val="24"/>
                <w:vertAlign w:val="baseline"/>
                <w:lang w:val="en-US" w:eastAsia="zh-CN"/>
              </w:rPr>
            </w:pPr>
            <w:r>
              <w:rPr>
                <w:rFonts w:hint="eastAsia"/>
                <w:sz w:val="28"/>
                <w:szCs w:val="28"/>
                <w:vertAlign w:val="baseline"/>
                <w:lang w:val="en-US" w:eastAsia="zh-CN"/>
              </w:rPr>
              <w:t>开发小组</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熊韫文小组</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指导老师</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文勇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主持人</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亢辰蕊</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记录员</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黄旭辉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会议主题</w:t>
            </w:r>
          </w:p>
        </w:tc>
        <w:tc>
          <w:tcPr>
            <w:tcW w:w="2130"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确定对系统的界面以及功能进行变更</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会议地点</w:t>
            </w:r>
          </w:p>
        </w:tc>
        <w:tc>
          <w:tcPr>
            <w:tcW w:w="213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逸夫楼607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会议时间</w:t>
            </w:r>
          </w:p>
        </w:tc>
        <w:tc>
          <w:tcPr>
            <w:tcW w:w="2130" w:type="dxa"/>
          </w:tcPr>
          <w:p>
            <w:pPr>
              <w:rPr>
                <w:rFonts w:hint="eastAsia"/>
                <w:sz w:val="28"/>
                <w:szCs w:val="28"/>
                <w:vertAlign w:val="baseline"/>
              </w:rPr>
            </w:pPr>
            <w:r>
              <w:rPr>
                <w:rFonts w:hint="eastAsia"/>
                <w:sz w:val="28"/>
                <w:szCs w:val="28"/>
                <w:vertAlign w:val="baseline"/>
              </w:rPr>
              <w:t>2019-06-28</w:t>
            </w:r>
          </w:p>
        </w:tc>
        <w:tc>
          <w:tcPr>
            <w:tcW w:w="2131" w:type="dxa"/>
          </w:tcPr>
          <w:p>
            <w:pPr>
              <w:rPr>
                <w:rFonts w:hint="eastAsia"/>
                <w:sz w:val="28"/>
                <w:szCs w:val="28"/>
                <w:vertAlign w:val="baseline"/>
                <w:lang w:val="en-US" w:eastAsia="zh-CN"/>
              </w:rPr>
            </w:pPr>
            <w:r>
              <w:rPr>
                <w:rFonts w:hint="eastAsia"/>
                <w:sz w:val="28"/>
                <w:szCs w:val="28"/>
                <w:vertAlign w:val="baseline"/>
                <w:lang w:val="en-US" w:eastAsia="zh-CN"/>
              </w:rPr>
              <w:t>记录时间</w:t>
            </w:r>
          </w:p>
        </w:tc>
        <w:tc>
          <w:tcPr>
            <w:tcW w:w="2131" w:type="dxa"/>
          </w:tcPr>
          <w:p>
            <w:pPr>
              <w:rPr>
                <w:rFonts w:hint="eastAsia"/>
                <w:sz w:val="28"/>
                <w:szCs w:val="28"/>
                <w:vertAlign w:val="baseline"/>
              </w:rPr>
            </w:pPr>
            <w:r>
              <w:rPr>
                <w:rFonts w:hint="eastAsia"/>
                <w:sz w:val="28"/>
                <w:szCs w:val="28"/>
                <w:vertAlign w:val="baseline"/>
              </w:rPr>
              <w:t>2019-06-28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8"/>
                <w:szCs w:val="28"/>
                <w:vertAlign w:val="baseline"/>
                <w:lang w:val="en-US" w:eastAsia="zh-CN"/>
              </w:rPr>
            </w:pPr>
            <w:r>
              <w:rPr>
                <w:rFonts w:hint="eastAsia"/>
                <w:sz w:val="28"/>
                <w:szCs w:val="28"/>
                <w:vertAlign w:val="baseline"/>
                <w:lang w:val="en-US" w:eastAsia="zh-CN"/>
              </w:rPr>
              <w:t>参与人员</w:t>
            </w:r>
          </w:p>
        </w:tc>
        <w:tc>
          <w:tcPr>
            <w:tcW w:w="6392" w:type="dxa"/>
            <w:gridSpan w:val="3"/>
          </w:tcPr>
          <w:p>
            <w:pPr>
              <w:rPr>
                <w:rFonts w:hint="eastAsia" w:eastAsiaTheme="minorEastAsia"/>
                <w:sz w:val="28"/>
                <w:szCs w:val="28"/>
                <w:vertAlign w:val="baseline"/>
                <w:lang w:val="en-US" w:eastAsia="zh-CN"/>
              </w:rPr>
            </w:pPr>
            <w:r>
              <w:rPr>
                <w:rFonts w:hint="eastAsia"/>
                <w:sz w:val="28"/>
                <w:szCs w:val="28"/>
                <w:vertAlign w:val="baseline"/>
                <w:lang w:val="en-US" w:eastAsia="zh-CN"/>
              </w:rPr>
              <w:t>小组全体成员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在小组成员研究教师题库和教师布置作业以及从题库添加作业需要实现哪些功能时，出现了争议，在经过激烈讨论之后，小组成员确定了3个系统界面及其功能，包括教师题库、布置作业以及题库添加作业，教师题库界面主要添加了增加题目的功能，题库添加作业的界面主要增加了复选题库添加作业的功能，在小组成员及时修改功能的状况下，提高了小组工作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rFonts w:hint="eastAsia"/>
                <w:sz w:val="28"/>
                <w:szCs w:val="28"/>
                <w:vertAlign w:val="baseline"/>
                <w:lang w:val="en-US" w:eastAsia="zh-CN"/>
              </w:rPr>
            </w:pPr>
            <w:r>
              <w:rPr>
                <w:rFonts w:hint="eastAsia"/>
                <w:sz w:val="28"/>
                <w:szCs w:val="28"/>
                <w:vertAlign w:val="baseline"/>
                <w:lang w:val="en-US" w:eastAsia="zh-CN"/>
              </w:rPr>
              <w:t>在设计ui的过程中，小组成员对各界面功能的认知和理解更全面</w:t>
            </w:r>
          </w:p>
        </w:tc>
      </w:tr>
    </w:tbl>
    <w:p>
      <w:pPr>
        <w:rPr>
          <w:rFonts w:hint="eastAsia"/>
          <w:sz w:val="28"/>
          <w:szCs w:val="28"/>
        </w:rPr>
        <w:sectPr>
          <w:pgSz w:w="11906" w:h="16838"/>
          <w:pgMar w:top="1440" w:right="1800" w:bottom="1440" w:left="1800" w:header="851" w:footer="992" w:gutter="0"/>
          <w:cols w:space="425" w:num="1"/>
          <w:docGrid w:type="lines" w:linePitch="312" w:charSpace="0"/>
        </w:sect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C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逍遥侠</cp:lastModifiedBy>
  <dcterms:modified xsi:type="dcterms:W3CDTF">2019-07-04T03:25:07Z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