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340" w:after="330" w:line="578" w:lineRule="auto"/>
        <w:ind/>
        <w:jc w:val="center"/>
        <w:rPr>
          <w:rFonts w:ascii="等线" w:hAnsi="等线" w:eastAsia="等线"/>
        </w:rPr>
      </w:pPr>
      <w:r>
        <w:rPr>
          <w:rFonts w:ascii="等线" w:hAnsi="等线" w:eastAsia="等线"/>
        </w:rPr>
      </w:r>
      <w:r>
        <w:rPr>
          <w:rFonts w:ascii="等线" w:hAnsi="等线" w:eastAsia="等线"/>
          <w:b w:val="true"/>
          <w:bCs w:val="true"/>
        </w:rPr>
        <w:t>熊韫文小组开发日志</w:t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6月20日-6月23日：</w:t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940"/>
        <w:gridCol w:w="2400"/>
        <w:gridCol w:w="1365"/>
      </w:tblGrid>
      <w:tr>
        <w:trPr>
          <w:trHeight w:val="345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工作项目记录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人员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center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待解决问题</w:t>
            </w:r>
          </w:p>
        </w:tc>
      </w:tr>
      <w:tr>
        <w:trPr>
          <w:trHeight w:val="450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初步确定</w:t>
            </w:r>
            <w:r>
              <w:rPr>
                <w:rFonts w:ascii="等线" w:hAnsi="等线" w:eastAsia="等线"/>
                <w:sz w:val="21"/>
                <w:szCs w:val="21"/>
              </w:rPr>
              <w:t>需求，确定</w:t>
            </w:r>
            <w:r>
              <w:rPr>
                <w:rFonts w:ascii="宋体" w:hAnsi="宋体" w:eastAsia="宋体"/>
                <w:sz w:val="21"/>
                <w:szCs w:val="21"/>
              </w:rPr>
              <w:t>了</w:t>
            </w:r>
            <w:r>
              <w:rPr>
                <w:rFonts w:ascii="等线" w:hAnsi="等线" w:eastAsia="等线"/>
                <w:sz w:val="21"/>
                <w:szCs w:val="21"/>
              </w:rPr>
              <w:t>系统功能、参与者及其主要活动</w:t>
            </w:r>
          </w:p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 xml:space="preserve">全小组 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660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确定项目开发计划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确定编码规范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孔雪保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无</w:t>
            </w:r>
          </w:p>
        </w:tc>
      </w:tr>
      <w:tr>
        <w:trPr>
          <w:trHeight w:val="450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确定开发框架：springboot+mybatis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全小组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6月24日：</w:t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910"/>
        <w:gridCol w:w="2460"/>
        <w:gridCol w:w="1365"/>
      </w:tblGrid>
      <w:tr>
        <w:trPr>
          <w:trHeight w:val="345" w:hRule="atLeast"/>
        </w:trPr>
        <w:tc>
          <w:tcPr>
            <w:tcW w:w="5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需求规格说明书完成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姚光磊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可能存在需求变更</w:t>
            </w:r>
          </w:p>
        </w:tc>
      </w:tr>
      <w:tr>
        <w:trPr>
          <w:trHeight w:val="345" w:hRule="atLeast"/>
        </w:trPr>
        <w:tc>
          <w:tcPr>
            <w:tcW w:w="5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初步确定概要设计：总体UI设计，数据库设计，得出UI草图、ER图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全小组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UI需配合数据库的访问流程细化</w:t>
            </w:r>
          </w:p>
        </w:tc>
      </w:tr>
      <w:tr>
        <w:trPr>
          <w:trHeight w:val="345" w:hRule="atLeast"/>
        </w:trPr>
        <w:tc>
          <w:tcPr>
            <w:tcW w:w="5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需求规格说明书审查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麦攀攀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概要设计说明书完成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黄旭辉、姚光磊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6月25日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925"/>
        <w:gridCol w:w="2430"/>
        <w:gridCol w:w="1380"/>
      </w:tblGrid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概要设计说明书审查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麦攀攀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需求说明书改进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姚光磊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存在需求变更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概要设计说明书改进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黄旭辉、姚光磊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初步确定登录子模块的详细设计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全小组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数据库实现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登录界面完成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黄旭辉、亢辰蕊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 w:leftChars="0" w:firstLine="0"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 w:left="360" w:firstLine="0"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6月26日：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940"/>
        <w:gridCol w:w="2265"/>
        <w:gridCol w:w="1665"/>
      </w:tblGrid>
      <w:tr>
        <w:trPr>
          <w:trHeight w:val="345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工作项目记录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 xml:space="preserve">     人员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登录功能实现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熊韫文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讨论学生子系统的详细设计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全小组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600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学生已完成作业查看界面完成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黄旭辉、亢辰蕊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学生作业查看功能初步完成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6月27日：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925"/>
        <w:gridCol w:w="2280"/>
        <w:gridCol w:w="1665"/>
      </w:tblGrid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工作项目记录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讨论教师子系统、管理员子系统的详细设计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全小组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详细设计说明书完成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黄旭辉、姚光磊、黄龙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完成学生已完成作业查看JSP，将学生作业数据放入学生界面中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学生未完成作业查看完成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黄旭辉、亢辰蕊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学生作业查询功能实现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6月28</w:t>
      </w:r>
      <w:r>
        <w:rPr>
          <w:rFonts w:ascii="宋体" w:hAnsi="宋体" w:eastAsia="宋体"/>
          <w:sz w:val="21"/>
          <w:szCs w:val="21"/>
        </w:rPr>
        <w:t>号：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925"/>
        <w:gridCol w:w="2280"/>
        <w:gridCol w:w="1680"/>
      </w:tblGrid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工作项目记录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完成学生未完成作业查看JSP，并加上查询功能，出现重大bug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：在未完成界面点击查询会自动跳转已完成界面。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Bug解决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讨论bug出现原因：已完成和未完成作业是同一个html界面，用的是span分成两个不同块，所以每当post请求数据时，会自动跳转到默认的span上。得出解决方案：重写学生主界面，将已完成作业、未完成作业分成2个html界面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全小组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9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学生主界面、已完成作业、未完成作业完成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黄旭辉、亢辰蕊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6月29</w:t>
      </w:r>
      <w:r>
        <w:rPr>
          <w:rFonts w:ascii="宋体" w:hAnsi="宋体" w:eastAsia="宋体"/>
          <w:sz w:val="21"/>
          <w:szCs w:val="21"/>
        </w:rPr>
        <w:t>号（星期六加班！！）：</w:t>
      </w:r>
    </w:p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430"/>
        <w:gridCol w:w="2760"/>
        <w:gridCol w:w="1695"/>
      </w:tblGrid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工作项目记录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完成学生界面JSP，将数据放入前端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教师主界面、已批改、未批改界面完成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黄旭辉、亢辰蕊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作业布置界面完成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孔雪保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完成题目查看界面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黄龙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完成教师作业查看功能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完成教师作业查询功能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等线" w:hAnsi="等线" w:eastAsia="等线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6月30号（星期天加班！！）: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445"/>
        <w:gridCol w:w="2760"/>
        <w:gridCol w:w="1695"/>
      </w:tblGrid>
      <w:tr>
        <w:trPr>
          <w:trHeight w:val="345" w:hRule="atLeast"/>
        </w:trPr>
        <w:tc>
          <w:tcPr>
            <w:tcW w:w="5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完成教师界面JSP，将数据放入前端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实现作业布置功能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完成作业布置JSP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7月1号：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430"/>
        <w:gridCol w:w="2775"/>
        <w:gridCol w:w="1710"/>
      </w:tblGrid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完成学生写作业界面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黄龙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完成教师批改作业界面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黄龙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实现学生写作业功能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实现教师批改作业功能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7月2号：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430"/>
        <w:gridCol w:w="2775"/>
        <w:gridCol w:w="1695"/>
      </w:tblGrid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完成管理员主界面、学生查看、教师查看界面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亢辰蕊、黄龙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实现学生查看、教师查看功能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实现学生查询、教师查询功能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完成管理员主界面、学生查看、教师查看界面JSP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完成学生删除、教师删除功能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完成学生、教师个人信息查看界面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亢辰蕊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完成密码修改界面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亢辰蕊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7月3号：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430"/>
        <w:gridCol w:w="2805"/>
        <w:gridCol w:w="1680"/>
      </w:tblGrid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实现学生、教师查看功能，并完成JSP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实现学生、教师密码修改功能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完成作业详情界面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孔雪保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实现作业详情查看功能，并完成JSP。至此，作业管理系统基本功能完成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测试用例编写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亢辰蕊、黄龙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7月4号：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5460"/>
        <w:gridCol w:w="2760"/>
        <w:gridCol w:w="1695"/>
      </w:tblGrid>
      <w:tr>
        <w:trPr>
          <w:trHeight w:val="345" w:hRule="atLeast"/>
        </w:trPr>
        <w:tc>
          <w:tcPr>
            <w:tcW w:w="5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工作项目记录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人员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待解决问题</w:t>
            </w:r>
          </w:p>
        </w:tc>
      </w:tr>
      <w:tr>
        <w:trPr>
          <w:trHeight w:val="345" w:hRule="atLeast"/>
        </w:trPr>
        <w:tc>
          <w:tcPr>
            <w:tcW w:w="5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进行黑盒测试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亢辰蕊、黄龙、黄旭辉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代码走查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测试清单编写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left"/>
              <w:rPr>
                <w:rFonts w:ascii="等线" w:hAnsi="等线" w:eastAsia="等线"/>
                <w:sz w:val="21"/>
                <w:szCs w:val="21"/>
              </w:rPr>
            </w:pPr>
            <w:r>
              <w:rPr>
                <w:rFonts w:ascii="等线" w:hAnsi="等线" w:eastAsia="等线"/>
                <w:sz w:val="21"/>
                <w:szCs w:val="21"/>
              </w:rPr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亢</w:t>
            </w:r>
            <w:r>
              <w:rPr>
                <w:rFonts w:ascii="等线" w:hAnsi="等线" w:eastAsia="等线"/>
                <w:kern w:val="0"/>
                <w:sz w:val="24"/>
                <w:szCs w:val="24"/>
              </w:rPr>
              <w:t>辰蕊、黄龙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Bug解决</w:t>
            </w:r>
          </w:p>
        </w:tc>
      </w:tr>
      <w:tr>
        <w:trPr>
          <w:trHeight w:val="345" w:hRule="atLeast"/>
        </w:trPr>
        <w:tc>
          <w:tcPr>
            <w:tcW w:w="5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等线" w:hAnsi="等线" w:eastAsia="等线"/>
                <w:sz w:val="21"/>
                <w:szCs w:val="21"/>
              </w:rPr>
              <w:t>Bug解决，完善用户提示信息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熊韫文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  <w:tr>
        <w:trPr>
          <w:trHeight w:val="345" w:hRule="atLeast"/>
        </w:trPr>
        <w:tc>
          <w:tcPr>
            <w:tcW w:w="5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美化界面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孔雪保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  <w:r>
              <w:rPr>
                <w:rFonts w:ascii="宋体" w:hAnsi="宋体" w:eastAsia="宋体"/>
                <w:sz w:val="21"/>
                <w:szCs w:val="21"/>
              </w:rPr>
              <w:t>无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/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