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0738E69E" w14:paraId="7C9F05D2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76CC837B" w:rsidRDefault="00FD600C" w14:paraId="26AEE9F0" wp14:textId="384B55C7">
            <w:pPr>
              <w:rPr>
                <w:rFonts w:ascii="Calibri" w:hAnsi="Calibri" w:cs="Courier New" w:asciiTheme="minorAscii" w:hAnsiTheme="minorAscii"/>
              </w:rPr>
            </w:pPr>
            <w:r w:rsidRPr="76CC837B" w:rsidR="00FD600C">
              <w:rPr>
                <w:rFonts w:ascii="Calibri" w:hAnsi="Calibri" w:cs="Courier New" w:asciiTheme="minorAscii" w:hAnsiTheme="minorAscii"/>
              </w:rPr>
              <w:t>ST2053</w:t>
            </w:r>
          </w:p>
        </w:tc>
      </w:tr>
      <w:tr xmlns:wp14="http://schemas.microsoft.com/office/word/2010/wordml" w:rsidRPr="00B87D71" w:rsidR="00FD600C" w:rsidTr="0738E69E" w14:paraId="380783F0" wp14:textId="77777777">
        <w:tc>
          <w:tcPr>
            <w:tcW w:w="2130" w:type="dxa"/>
            <w:tcMar/>
          </w:tcPr>
          <w:p w:rsidRPr="00B87D71" w:rsidR="00FD600C" w:rsidP="00B87D71" w:rsidRDefault="00FD600C" w14:paraId="203C6FF5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76CC837B" w:rsidRDefault="00FD600C" w14:paraId="5DAB6C7B" wp14:textId="3E240494">
            <w:pPr>
              <w:rPr>
                <w:rFonts w:ascii="Calibri" w:hAnsi="Calibri" w:cs="Courier New" w:asciiTheme="minorAscii" w:hAnsiTheme="minorAscii"/>
              </w:rPr>
            </w:pPr>
            <w:r w:rsidRPr="76CC837B" w:rsidR="1CA79FF3">
              <w:rPr>
                <w:rFonts w:ascii="Calibri" w:hAnsi="Calibri" w:cs="Courier New" w:asciiTheme="minorAscii" w:hAnsiTheme="minorAscii"/>
              </w:rPr>
              <w:t>Jack O’Connor</w:t>
            </w:r>
          </w:p>
        </w:tc>
      </w:tr>
      <w:tr xmlns:wp14="http://schemas.microsoft.com/office/word/2010/wordml" w:rsidRPr="00B87D71" w:rsidR="00FD600C" w:rsidTr="0738E69E" w14:paraId="627A37B1" wp14:textId="77777777">
        <w:tc>
          <w:tcPr>
            <w:tcW w:w="2130" w:type="dxa"/>
            <w:tcMar/>
          </w:tcPr>
          <w:p w:rsidRPr="00B87D71" w:rsidR="00FD600C" w:rsidP="00B87D71" w:rsidRDefault="00FD600C" w14:paraId="54486302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76CC837B" w:rsidRDefault="00FD600C" w14:paraId="6A05A809" wp14:textId="63A6AF5B">
            <w:pPr>
              <w:rPr>
                <w:rFonts w:ascii="Calibri" w:hAnsi="Calibri" w:cs="Courier New" w:asciiTheme="minorAscii" w:hAnsiTheme="minorAscii"/>
              </w:rPr>
            </w:pPr>
            <w:r w:rsidRPr="76CC837B" w:rsidR="5F60BC71">
              <w:rPr>
                <w:rFonts w:ascii="Calibri" w:hAnsi="Calibri" w:cs="Courier New" w:asciiTheme="minorAscii" w:hAnsiTheme="minorAscii"/>
              </w:rPr>
              <w:t>119319446</w:t>
            </w:r>
          </w:p>
        </w:tc>
      </w:tr>
      <w:tr xmlns:wp14="http://schemas.microsoft.com/office/word/2010/wordml" w:rsidRPr="00B87D71" w:rsidR="00FD600C" w:rsidTr="0738E69E" w14:paraId="20A46490" wp14:textId="77777777">
        <w:trPr>
          <w:trHeight w:val="405"/>
        </w:trPr>
        <w:tc>
          <w:tcPr>
            <w:tcW w:w="2130" w:type="dxa"/>
            <w:tcMar/>
          </w:tcPr>
          <w:p w:rsidRPr="00B87D71" w:rsidR="00FD600C" w:rsidP="00B87D71" w:rsidRDefault="00FD600C" w14:paraId="5AA73AFE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5A39BBE3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76CC837B" w:rsidRDefault="00FD600C" w14:paraId="41C8F396" wp14:textId="3C23492F">
            <w:pPr>
              <w:rPr>
                <w:rFonts w:ascii="Calibri" w:hAnsi="Calibri" w:cs="Courier New" w:asciiTheme="minorAscii" w:hAnsiTheme="minorAscii"/>
              </w:rPr>
            </w:pPr>
            <w:r w:rsidRPr="76CC837B" w:rsidR="57E6528F">
              <w:rPr>
                <w:rFonts w:ascii="Calibri" w:hAnsi="Calibri" w:cs="Courier New" w:asciiTheme="minorAscii" w:hAnsiTheme="minorAscii"/>
              </w:rPr>
              <w:t>1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738E69E" w:rsidR="00920F60">
        <w:rPr>
          <w:rFonts w:ascii="Calibri" w:hAnsi="Calibri" w:cs="Courier New" w:asciiTheme="minorAscii" w:hAnsiTheme="minorAscii"/>
          <w:b w:val="1"/>
          <w:bCs w:val="1"/>
          <w:color w:val="FF0000"/>
          <w:sz w:val="20"/>
          <w:szCs w:val="20"/>
        </w:rPr>
        <w:t xml:space="preserve">Maximum </w:t>
      </w:r>
      <w:r w:rsidRPr="0738E69E" w:rsidR="00885A3D">
        <w:rPr>
          <w:rFonts w:ascii="Calibri" w:hAnsi="Calibri" w:cs="Courier New" w:asciiTheme="minorAscii" w:hAnsiTheme="minorAscii"/>
          <w:b w:val="1"/>
          <w:bCs w:val="1"/>
          <w:color w:val="FF0000"/>
          <w:sz w:val="20"/>
          <w:szCs w:val="20"/>
        </w:rPr>
        <w:t>2</w:t>
      </w:r>
      <w:r w:rsidRPr="0738E69E" w:rsidR="00920F60">
        <w:rPr>
          <w:rFonts w:ascii="Calibri" w:hAnsi="Calibri" w:cs="Courier New" w:asciiTheme="minorAscii" w:hAnsiTheme="minorAscii"/>
          <w:b w:val="1"/>
          <w:bCs w:val="1"/>
          <w:color w:val="FF0000"/>
          <w:sz w:val="20"/>
          <w:szCs w:val="20"/>
        </w:rPr>
        <w:t xml:space="preserve"> pages! Do not delete the page number in the footer.</w:t>
      </w:r>
    </w:p>
    <w:p w:rsidR="0738E69E" w:rsidP="0738E69E" w:rsidRDefault="0738E69E" w14:paraId="5B582B4A" w14:textId="505AE5B5">
      <w:pPr>
        <w:pStyle w:val="Normal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0738E69E" w:rsidRDefault="00FD600C" w14:paraId="6B9829DE" wp14:textId="15794703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Setup</w:t>
      </w:r>
    </w:p>
    <w:p xmlns:wp14="http://schemas.microsoft.com/office/word/2010/wordml" w:rsidRPr="00B87D71" w:rsidR="00FD600C" w:rsidP="76CC837B" w:rsidRDefault="00FD600C" w14:paraId="14173FAA" wp14:textId="367FA15A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executives.df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&lt;- 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read.table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("Executives.txt", header=T)</w:t>
      </w:r>
    </w:p>
    <w:p xmlns:wp14="http://schemas.microsoft.com/office/word/2010/wordml" w:rsidRPr="00B87D71" w:rsidR="00FD600C" w:rsidP="76CC837B" w:rsidRDefault="00FD600C" w14:paraId="20C7736E" wp14:textId="22C6D32F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attach(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executives.df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</w:p>
    <w:p xmlns:wp14="http://schemas.microsoft.com/office/word/2010/wordml" w:rsidRPr="00B87D71" w:rsidR="00FD600C" w:rsidP="76CC837B" w:rsidRDefault="00FD600C" w14:paraId="6B7D1966" wp14:textId="27BAF1E2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executives.lm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&lt;- 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lm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(Salary ~ Experience, data=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executives.df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</w:p>
    <w:p xmlns:wp14="http://schemas.microsoft.com/office/word/2010/wordml" w:rsidRPr="00B87D71" w:rsidR="00FD600C" w:rsidP="76CC837B" w:rsidRDefault="00FD600C" w14:paraId="6E54C3E8" wp14:textId="1A5895D5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RPr="00B87D71" w:rsidR="00FD600C" w:rsidP="0738E69E" w:rsidRDefault="00FD600C" w14:paraId="27FFD821" wp14:textId="7B85DA71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a) </w:t>
      </w:r>
      <w:r w:rsidRPr="0738E69E" w:rsidR="365C38E2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Scatterplot</w:t>
      </w:r>
    </w:p>
    <w:p w:rsidR="53AF31B4" w:rsidP="0738E69E" w:rsidRDefault="53AF31B4" w14:paraId="092812CC" w14:textId="38314DED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53AF31B4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cor(Salary, Experience)</w:t>
      </w:r>
    </w:p>
    <w:p w:rsidR="53AF31B4" w:rsidP="0738E69E" w:rsidRDefault="53AF31B4" w14:paraId="39F3C69F" w14:textId="31404651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53AF31B4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[1] 0.7088156</w:t>
      </w:r>
    </w:p>
    <w:p xmlns:wp14="http://schemas.microsoft.com/office/word/2010/wordml" w:rsidRPr="00B87D71" w:rsidR="00FD600C" w:rsidP="76CC837B" w:rsidRDefault="00FD600C" w14:paraId="563A4067" wp14:textId="66944F41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proofErr w:type="gram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plot(</w:t>
      </w:r>
      <w:proofErr w:type="gram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Experience, Salary, main="Plot of Salary vs. Experience", </w:t>
      </w:r>
      <w:proofErr w:type="spellStart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pch</w:t>
      </w:r>
      <w:proofErr w:type="spellEnd"/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=16)</w:t>
      </w:r>
    </w:p>
    <w:p xmlns:wp14="http://schemas.microsoft.com/office/word/2010/wordml" w:rsidRPr="00B87D71" w:rsidR="00FD600C" w:rsidP="76CC837B" w:rsidRDefault="00FD600C" w14:paraId="47652692" wp14:textId="0D153554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proofErr w:type="spellStart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abline</w:t>
      </w:r>
      <w:proofErr w:type="spellEnd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proofErr w:type="spellStart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executives.lm</w:t>
      </w:r>
      <w:proofErr w:type="spellEnd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col='red')</w:t>
      </w:r>
    </w:p>
    <w:p w:rsidR="59A18AAB" w:rsidP="0738E69E" w:rsidRDefault="59A18AAB" w14:paraId="0F42950F" w14:textId="598F78EC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="59A18AAB">
        <w:drawing>
          <wp:inline wp14:editId="4393387F" wp14:anchorId="6A9DA782">
            <wp:extent cx="2963960" cy="3166517"/>
            <wp:effectExtent l="0" t="0" r="0" b="0"/>
            <wp:docPr id="392591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1af859bdd47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3960" cy="31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F30BA9">
        <w:drawing>
          <wp:inline wp14:editId="5991994B" wp14:anchorId="7ACEDE42">
            <wp:extent cx="2371725" cy="3137450"/>
            <wp:effectExtent l="0" t="0" r="0" b="0"/>
            <wp:docPr id="1772311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a2840063e14c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1725" cy="31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87D71" w:rsidR="00FD600C" w:rsidP="76CC837B" w:rsidRDefault="00FD600C" w14:paraId="5CC4559E" wp14:textId="6832E2A6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Yes, this scatter plot does suggest that it is appropriate to fit a</w:t>
      </w:r>
      <w:r w:rsidRPr="0738E69E" w:rsidR="2630F9F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linear</w:t>
      </w:r>
      <w:r w:rsidRPr="0738E69E" w:rsidR="179C3A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regression model to these data. </w:t>
      </w:r>
    </w:p>
    <w:p xmlns:wp14="http://schemas.microsoft.com/office/word/2010/wordml" w:rsidRPr="00B87D71" w:rsidR="00FD600C" w:rsidP="76CC837B" w:rsidRDefault="00FD600C" w14:paraId="29B94431" wp14:textId="45C72DC0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Salary very clearly trends upwards at a steady rate as experience grows.</w:t>
      </w:r>
    </w:p>
    <w:p xmlns:wp14="http://schemas.microsoft.com/office/word/2010/wordml" w:rsidRPr="00B87D71" w:rsidR="00FD600C" w:rsidP="0738E69E" w:rsidRDefault="00FD600C" w14:paraId="014C10DF" wp14:textId="2FFEF909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 </w:t>
      </w:r>
      <w:r w:rsidRPr="0738E69E" w:rsidR="12BD540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fact,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these data have a strong correlation coefficient of 0.71.</w:t>
      </w:r>
    </w:p>
    <w:p xmlns:wp14="http://schemas.microsoft.com/office/word/2010/wordml" w:rsidRPr="00B87D71" w:rsidR="00FD600C" w:rsidP="76CC837B" w:rsidRDefault="00FD600C" w14:paraId="74D9C92F" wp14:textId="3C3B9633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5DA809B4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It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is </w:t>
      </w:r>
      <w:r w:rsidRPr="0738E69E" w:rsidR="2A3E8DE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also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safe to assume that the common variance principle </w:t>
      </w:r>
      <w:r w:rsidRPr="0738E69E" w:rsidR="3DF43594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required for linear regression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 upheld by the data</w:t>
      </w:r>
      <w:r w:rsidRPr="0738E69E" w:rsidR="07C4549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since </w:t>
      </w:r>
      <w:r w:rsidRPr="0738E69E" w:rsidR="1D25B629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a histogram of the </w:t>
      </w:r>
      <w:r w:rsidRPr="0738E69E" w:rsidR="2D9DF69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magnitudes of the residuals</w:t>
      </w:r>
      <w:r w:rsidRPr="0738E69E" w:rsidR="112E6C9E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35FECF7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follows a normal distribution</w:t>
      </w:r>
      <w:r w:rsidRPr="0738E69E" w:rsidR="42559C6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</w:t>
      </w:r>
    </w:p>
    <w:p xmlns:wp14="http://schemas.microsoft.com/office/word/2010/wordml" w:rsidRPr="00B87D71" w:rsidR="00FD600C" w:rsidP="0738E69E" w:rsidRDefault="00FD600C" w14:paraId="253D8C1D" wp14:textId="3DE293A2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RPr="00B87D71" w:rsidR="00FD600C" w:rsidP="0738E69E" w:rsidRDefault="00FD600C" w14:paraId="175DDD4D" wp14:textId="5B583A94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b) 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Intercept and slope</w:t>
      </w:r>
    </w:p>
    <w:p w:rsidR="11C5BAE9" w:rsidP="0738E69E" w:rsidRDefault="11C5BAE9" w14:paraId="497A89AE" w14:textId="4C54729A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11C5BAE9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*</w:t>
      </w:r>
      <w:r w:rsidRPr="0738E69E" w:rsidR="11C5BAE9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Unnecessary text removed from output.</w:t>
      </w:r>
    </w:p>
    <w:p w:rsidR="2B477833" w:rsidP="0738E69E" w:rsidRDefault="2B477833" w14:paraId="210B81F4" w14:textId="605785F0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summary(</w:t>
      </w:r>
      <w:proofErr w:type="spellStart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executives.lm</w:t>
      </w:r>
      <w:proofErr w:type="spellEnd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</w:p>
    <w:p w:rsidR="0738E69E" w:rsidP="0738E69E" w:rsidRDefault="0738E69E" w14:paraId="4F3AE6CA" w14:textId="1C6516B1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0738E69E" w:rsidRDefault="00FD600C" w14:paraId="2F3E30D7" wp14:textId="31B04B0F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Coefficients:</w:t>
      </w:r>
    </w:p>
    <w:p xmlns:wp14="http://schemas.microsoft.com/office/word/2010/wordml" w:rsidRPr="00B87D71" w:rsidR="00FD600C" w:rsidP="0738E69E" w:rsidRDefault="00FD600C" w14:paraId="7EC4150A" wp14:textId="6B8D3CA7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72F77074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          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Estimate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Std. Error t value </w:t>
      </w:r>
      <w:proofErr w:type="spellStart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Pr</w:t>
      </w:r>
      <w:proofErr w:type="spellEnd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(&gt;|t|) </w:t>
      </w:r>
    </w:p>
    <w:p xmlns:wp14="http://schemas.microsoft.com/office/word/2010/wordml" w:rsidRPr="00B87D71" w:rsidR="00FD600C" w:rsidP="0738E69E" w:rsidRDefault="00FD600C" w14:paraId="78F517C8" wp14:textId="0A5F5DCF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(Intercept) 58699.0 </w:t>
      </w:r>
      <w:r w:rsidRPr="0738E69E" w:rsidR="58BEAE05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3393.1 </w:t>
      </w:r>
      <w:r w:rsidRPr="0738E69E" w:rsidR="31D3074E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  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17.30 &lt;2e-16 ***</w:t>
      </w:r>
    </w:p>
    <w:p xmlns:wp14="http://schemas.microsoft.com/office/word/2010/wordml" w:rsidRPr="00B87D71" w:rsidR="00FD600C" w:rsidP="0738E69E" w:rsidRDefault="00FD600C" w14:paraId="17F0634A" wp14:textId="459B3DAF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Experience </w:t>
      </w:r>
      <w:r w:rsidRPr="0738E69E" w:rsidR="7A9C0A70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2892.0 </w:t>
      </w:r>
      <w:r w:rsidRPr="0738E69E" w:rsidR="317514F9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 </w:t>
      </w:r>
      <w:r w:rsidRPr="0738E69E" w:rsidR="57D11367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224.7 </w:t>
      </w:r>
      <w:r w:rsidRPr="0738E69E" w:rsidR="218589AA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   </w:t>
      </w: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12.87 &lt;2e-16 ***</w:t>
      </w:r>
    </w:p>
    <w:p xmlns:wp14="http://schemas.microsoft.com/office/word/2010/wordml" w:rsidRPr="00B87D71" w:rsidR="00FD600C" w:rsidP="0738E69E" w:rsidRDefault="00FD600C" w14:paraId="6333C85A" wp14:textId="185971E7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---</w:t>
      </w:r>
    </w:p>
    <w:p xmlns:wp14="http://schemas.microsoft.com/office/word/2010/wordml" w:rsidRPr="00B87D71" w:rsidR="00FD600C" w:rsidP="0738E69E" w:rsidRDefault="00FD600C" w14:paraId="00EB5B40" wp14:textId="3499B3E8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proofErr w:type="spellStart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Signif</w:t>
      </w:r>
      <w:proofErr w:type="spellEnd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. codes: 0 ‘***’ 0.001 ‘**’ 0.01 ‘*’ 0.05 ‘.’ 0.1 </w:t>
      </w:r>
      <w:proofErr w:type="gramStart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‘ ’</w:t>
      </w:r>
      <w:proofErr w:type="gramEnd"/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 1</w:t>
      </w:r>
    </w:p>
    <w:p xmlns:wp14="http://schemas.microsoft.com/office/word/2010/wordml" w:rsidRPr="00B87D71" w:rsidR="00FD600C" w:rsidP="0738E69E" w:rsidRDefault="00FD600C" w14:paraId="535E15F7" wp14:textId="6A8F87D7">
      <w:pPr>
        <w:spacing w:line="240" w:lineRule="auto"/>
        <w:rPr>
          <w:i w:val="1"/>
          <w:iCs w:val="1"/>
        </w:rPr>
      </w:pPr>
    </w:p>
    <w:p xmlns:wp14="http://schemas.microsoft.com/office/word/2010/wordml" w:rsidRPr="00B87D71" w:rsidR="00FD600C" w:rsidP="0738E69E" w:rsidRDefault="00FD600C" w14:paraId="0CDA5CE3" wp14:textId="73D5DB9B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Residual standard error: 21130 on 164 degrees of freedom</w:t>
      </w:r>
    </w:p>
    <w:p xmlns:wp14="http://schemas.microsoft.com/office/word/2010/wordml" w:rsidRPr="00B87D71" w:rsidR="00FD600C" w:rsidP="0738E69E" w:rsidRDefault="00FD600C" w14:paraId="3D9ADC41" wp14:textId="0610FB60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Multiple R-squared: 0.5024, Adjusted R-squared: 0.4994 </w:t>
      </w:r>
    </w:p>
    <w:p xmlns:wp14="http://schemas.microsoft.com/office/word/2010/wordml" w:rsidRPr="00B87D71" w:rsidR="00FD600C" w:rsidP="76CC837B" w:rsidRDefault="00FD600C" w14:paraId="3AEED11C" wp14:textId="2FF5FAB5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1E306167" w:rsidP="0738E69E" w:rsidRDefault="1E306167" w14:paraId="09DEE609" w14:textId="3F570B9A">
      <w:pPr>
        <w:pStyle w:val="Normal"/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0738E69E" w:rsidR="1E306167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Interpretation</w:t>
      </w:r>
    </w:p>
    <w:p xmlns:wp14="http://schemas.microsoft.com/office/word/2010/wordml" w:rsidRPr="00B87D71" w:rsidR="00FD600C" w:rsidP="76CC837B" w:rsidRDefault="00FD600C" w14:paraId="2BBEF659" wp14:textId="70DBBD72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The y-intercept beta-0 of the fitted regression line is equal to 58699 and the</w:t>
      </w:r>
      <w:r w:rsidRPr="0738E69E" w:rsidR="439028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slope beta-1 is equal to 2892.</w:t>
      </w:r>
    </w:p>
    <w:p xmlns:wp14="http://schemas.microsoft.com/office/word/2010/wordml" w:rsidRPr="00B87D71" w:rsidR="00FD600C" w:rsidP="76CC837B" w:rsidRDefault="00FD600C" w14:paraId="529D47FA" wp14:textId="58971275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This means that we can expect the starting salary of an executive to be</w:t>
      </w:r>
      <w:r w:rsidRPr="0738E69E" w:rsidR="6E1C478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approximately €58,699 and that this salary will grow roughly at a rate of</w:t>
      </w:r>
      <w:r w:rsidRPr="0738E69E" w:rsidR="0F74ADA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€2,892 per year of experience.</w:t>
      </w:r>
    </w:p>
    <w:p xmlns:wp14="http://schemas.microsoft.com/office/word/2010/wordml" w:rsidRPr="00B87D71" w:rsidR="00FD600C" w:rsidP="76CC837B" w:rsidRDefault="00FD600C" w14:paraId="24943F54" wp14:textId="52E1DB2F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0738E69E" w:rsidRDefault="00FD600C" w14:paraId="634E2037" wp14:textId="0D29DABE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 xml:space="preserve">c) 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98% confidence interval for slope</w:t>
      </w:r>
    </w:p>
    <w:p xmlns:wp14="http://schemas.microsoft.com/office/word/2010/wordml" w:rsidRPr="00B87D71" w:rsidR="00FD600C" w:rsidP="76CC837B" w:rsidRDefault="00FD600C" w14:paraId="6B4BE51A" wp14:textId="205B7097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6BF6148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#</w:t>
      </w:r>
      <w:r w:rsidRPr="0738E69E" w:rsidR="4B37FCB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alpha = 2%, two-tailed test -&gt;</w:t>
      </w:r>
      <w:r w:rsidRPr="0738E69E" w:rsidR="7E032C1E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critical point =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proofErr w:type="gramStart"/>
      <w:r w:rsidRPr="0738E69E" w:rsidR="62233E6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q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t(</w:t>
      </w:r>
      <w:proofErr w:type="gramEnd"/>
      <w:r w:rsidRPr="0738E69E" w:rsidR="77723D3D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1 -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alpha/2, df)</w:t>
      </w:r>
    </w:p>
    <w:p xmlns:wp14="http://schemas.microsoft.com/office/word/2010/wordml" w:rsidRPr="00B87D71" w:rsidR="00FD600C" w:rsidP="0738E69E" w:rsidRDefault="00FD600C" w14:paraId="1955F64A" wp14:textId="000FD167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470C8B4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# </w:t>
      </w:r>
      <w:r w:rsidRPr="0738E69E" w:rsidR="0917617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standard error 224.7 from summary output</w:t>
      </w:r>
    </w:p>
    <w:p xmlns:wp14="http://schemas.microsoft.com/office/word/2010/wordml" w:rsidRPr="00B87D71" w:rsidR="00FD600C" w:rsidP="0738E69E" w:rsidRDefault="00FD600C" w14:paraId="2F0B68D1" wp14:textId="2924A002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# Lower bound</w:t>
      </w:r>
    </w:p>
    <w:p xmlns:wp14="http://schemas.microsoft.com/office/word/2010/wordml" w:rsidRPr="00B87D71" w:rsidR="00FD600C" w:rsidP="76CC837B" w:rsidRDefault="00FD600C" w14:paraId="3CFE613D" wp14:textId="1E4F4BCD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r w:rsidRPr="3869AE35" w:rsidR="33C1C46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2892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- 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qt(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0.99, </w:t>
      </w:r>
      <w:proofErr w:type="gramStart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164)*</w:t>
      </w:r>
      <w:proofErr w:type="gramEnd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224.7</w:t>
      </w:r>
    </w:p>
    <w:p w:rsidR="2B477833" w:rsidP="3869AE35" w:rsidRDefault="2B477833" w14:paraId="38FB99E2" w14:textId="6F4348F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[1] </w:t>
      </w:r>
      <w:r w:rsidRPr="3869AE35" w:rsidR="7F6B062F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2364.11</w:t>
      </w:r>
    </w:p>
    <w:p xmlns:wp14="http://schemas.microsoft.com/office/word/2010/wordml" w:rsidRPr="00B87D71" w:rsidR="00FD600C" w:rsidP="76CC837B" w:rsidRDefault="00FD600C" w14:paraId="6DF8971D" wp14:textId="2F278D23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76CC837B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# Upper bound</w:t>
      </w:r>
    </w:p>
    <w:p xmlns:wp14="http://schemas.microsoft.com/office/word/2010/wordml" w:rsidRPr="00B87D71" w:rsidR="00FD600C" w:rsidP="76CC837B" w:rsidRDefault="00FD600C" w14:paraId="379E33A2" wp14:textId="67F24632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 </w:t>
      </w:r>
      <w:r w:rsidRPr="3869AE35" w:rsidR="11E48E1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2892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+ </w:t>
      </w:r>
      <w:proofErr w:type="gramStart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qt(</w:t>
      </w:r>
      <w:proofErr w:type="gramEnd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0.99, </w:t>
      </w:r>
      <w:proofErr w:type="gramStart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164)*</w:t>
      </w:r>
      <w:proofErr w:type="gramEnd"/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224.7</w:t>
      </w:r>
    </w:p>
    <w:p xmlns:wp14="http://schemas.microsoft.com/office/word/2010/wordml" w:rsidRPr="00B87D71" w:rsidR="00FD600C" w:rsidP="3869AE35" w:rsidRDefault="00FD600C" w14:paraId="1506FF42" wp14:textId="0F3EBCF6">
      <w:pPr>
        <w:spacing w:line="240" w:lineRule="auto"/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 xml:space="preserve">[1] </w:t>
      </w:r>
      <w:r w:rsidRPr="3869AE35" w:rsidR="2CD0869F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3419</w:t>
      </w:r>
      <w:r w:rsidRPr="3869AE35" w:rsidR="2B477833">
        <w:rPr>
          <w:rFonts w:ascii="Courier New" w:hAnsi="Courier New" w:eastAsia="Courier New" w:cs="Courier New"/>
          <w:i w:val="1"/>
          <w:iCs w:val="1"/>
          <w:noProof w:val="0"/>
          <w:sz w:val="20"/>
          <w:szCs w:val="20"/>
          <w:lang w:val="en-US"/>
        </w:rPr>
        <w:t>.89</w:t>
      </w:r>
    </w:p>
    <w:p xmlns:wp14="http://schemas.microsoft.com/office/word/2010/wordml" w:rsidRPr="00B87D71" w:rsidR="00FD600C" w:rsidP="76CC837B" w:rsidRDefault="00FD600C" w14:paraId="62B5B6B8" wp14:textId="036DEDCB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w:rsidR="484C378D" w:rsidP="0738E69E" w:rsidRDefault="484C378D" w14:paraId="2A3C3993" w14:textId="1CF82EDE">
      <w:pPr>
        <w:pStyle w:val="Normal"/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</w:pPr>
      <w:r w:rsidRPr="0738E69E" w:rsidR="484C378D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lang w:val="en-US"/>
        </w:rPr>
        <w:t>Interpretation</w:t>
      </w:r>
    </w:p>
    <w:p xmlns:wp14="http://schemas.microsoft.com/office/word/2010/wordml" w:rsidRPr="00B87D71" w:rsidR="00FD600C" w:rsidP="76CC837B" w:rsidRDefault="00FD600C" w14:paraId="7B20901F" wp14:textId="55705250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After performing some statistical analysis on our sample data, we expect that</w:t>
      </w:r>
      <w:r w:rsidRPr="3869AE35" w:rsidR="461704E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there is a 98% chance that the true value of the slope lies in the interval</w:t>
      </w:r>
      <w:r w:rsidRPr="3869AE35" w:rsidR="3481A23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3869AE35" w:rsidR="61A9F22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2364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&lt;= beta-1 &lt;= </w:t>
      </w:r>
      <w:r w:rsidRPr="3869AE35" w:rsidR="5E3538F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3419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</w:t>
      </w:r>
    </w:p>
    <w:p xmlns:wp14="http://schemas.microsoft.com/office/word/2010/wordml" w:rsidRPr="00B87D71" w:rsidR="00FD600C" w:rsidP="76CC837B" w:rsidRDefault="00FD600C" w14:paraId="7AE976D0" wp14:textId="7B3F8CE1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RPr="00B87D71" w:rsidR="00FD600C" w:rsidP="0738E69E" w:rsidRDefault="00FD600C" w14:paraId="47D6C341" wp14:textId="6B880555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none"/>
          <w:lang w:val="en-US"/>
        </w:rPr>
        <w:t>d)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none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Test hypothesis H0: beta-1 = 0</w:t>
      </w:r>
    </w:p>
    <w:p xmlns:wp14="http://schemas.microsoft.com/office/word/2010/wordml" w:rsidRPr="00B87D71" w:rsidR="00FD600C" w:rsidP="76CC837B" w:rsidRDefault="00FD600C" w14:paraId="2F3ADDAC" wp14:textId="59DB46BF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The null hypothesis that the value of beta-1 = 0 should be rejected </w:t>
      </w:r>
      <w:r w:rsidRPr="3869AE35" w:rsidR="2C8C653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because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it lies well outside our previously computed 98% confidence</w:t>
      </w:r>
      <w:r w:rsidRPr="3869AE35" w:rsidR="3D0CD7CF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interval of</w:t>
      </w:r>
      <w:r w:rsidRPr="3869AE35" w:rsidR="34F0B45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3869AE35" w:rsidR="785B195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2364 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&lt;= beta-1 &lt;= </w:t>
      </w:r>
      <w:r w:rsidRPr="3869AE35" w:rsidR="6B008561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3419</w:t>
      </w:r>
      <w:r w:rsidRPr="3869AE35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</w:t>
      </w:r>
    </w:p>
    <w:p w:rsidR="0738E69E" w:rsidP="0738E69E" w:rsidRDefault="0738E69E" w14:paraId="1F768832" w14:textId="4612BA48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76CC837B" w:rsidRDefault="00FD600C" w14:paraId="416DE549" wp14:textId="4FEFB602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In practice this means that the likelihood that salary does not depend on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experience (</w:t>
      </w:r>
      <w:r w:rsidRPr="0738E69E" w:rsidR="4367A2B7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H0: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beta-1 = 0) is very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small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and it is appropriate to model the</w:t>
      </w:r>
      <w:r w:rsidRPr="0738E69E" w:rsidR="3B9E035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relationship of these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two variable</w:t>
      </w:r>
      <w:r w:rsidRPr="0738E69E" w:rsidR="74FBFFE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using simple linear regression.</w:t>
      </w:r>
      <w:proofErr w:type="gramStart"/>
      <w:proofErr w:type="gramEnd"/>
    </w:p>
    <w:p w:rsidR="0738E69E" w:rsidP="0738E69E" w:rsidRDefault="0738E69E" w14:paraId="0EA0A9B9" w14:textId="0A27E264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76CC837B" w:rsidRDefault="00FD600C" w14:paraId="075B2B4A" wp14:textId="38905E5A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Using a 2% level of significance means that our confidence interval </w:t>
      </w:r>
      <w:r w:rsidRPr="0738E69E" w:rsidR="406558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of the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values we expect the true value of beta-1 </w:t>
      </w:r>
      <w:r w:rsidRPr="0738E69E" w:rsidR="3786473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to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lie in is </w:t>
      </w:r>
      <w:r w:rsidRPr="0738E69E" w:rsidR="0AF1121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quite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broad</w:t>
      </w:r>
      <w:r w:rsidRPr="0738E69E" w:rsidR="22C05760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.</w:t>
      </w:r>
      <w:r w:rsidRPr="0738E69E" w:rsidR="4D16B49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76182A3E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t is extremely unlikely for beta-1 to </w:t>
      </w:r>
      <w:proofErr w:type="gramStart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actually equal</w:t>
      </w:r>
      <w:proofErr w:type="gramEnd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0 when it is so far</w:t>
      </w:r>
      <w:r w:rsidRPr="0738E69E" w:rsidR="5916282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outside our generous estimate of likely values.</w:t>
      </w:r>
    </w:p>
    <w:p xmlns:wp14="http://schemas.microsoft.com/office/word/2010/wordml" w:rsidRPr="00B87D71" w:rsidR="00FD600C" w:rsidP="76CC837B" w:rsidRDefault="00FD600C" w14:paraId="4DA677D7" wp14:textId="53F201E1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0738E69E" w:rsidRDefault="00FD600C" w14:paraId="25B49ED7" wp14:textId="63ED598B">
      <w:pPr>
        <w:spacing w:line="240" w:lineRule="auto"/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</w:pP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none"/>
          <w:lang w:val="en-US"/>
        </w:rPr>
        <w:t>e)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none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b w:val="1"/>
          <w:bCs w:val="1"/>
          <w:noProof w:val="0"/>
          <w:sz w:val="20"/>
          <w:szCs w:val="20"/>
          <w:u w:val="single"/>
          <w:lang w:val="en-US"/>
        </w:rPr>
        <w:t>Interpret value of R^2</w:t>
      </w:r>
    </w:p>
    <w:p xmlns:wp14="http://schemas.microsoft.com/office/word/2010/wordml" w:rsidRPr="00B87D71" w:rsidR="00FD600C" w:rsidP="76CC837B" w:rsidRDefault="00FD600C" w14:paraId="2AF55CC9" wp14:textId="288E8F90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The value of R^2 is 0.502 </w:t>
      </w:r>
      <w:r w:rsidRPr="0738E69E" w:rsidR="621F403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(from summary output)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which means that about 50% of the variability in</w:t>
      </w:r>
      <w:r w:rsidRPr="0738E69E" w:rsidR="57A3D45B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Salary can be explained by Experience, which is good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b</w:t>
      </w:r>
      <w:r w:rsidRPr="0738E69E" w:rsidR="1E70FE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leaves room for improvement.</w:t>
      </w:r>
      <w:proofErr w:type="spellStart"/>
      <w:proofErr w:type="spellEnd"/>
    </w:p>
    <w:p w:rsidR="0738E69E" w:rsidP="0738E69E" w:rsidRDefault="0738E69E" w14:paraId="718DE2EF" w14:textId="515FF156">
      <w:pPr>
        <w:pStyle w:val="Normal"/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</w:p>
    <w:p xmlns:wp14="http://schemas.microsoft.com/office/word/2010/wordml" w:rsidRPr="00B87D71" w:rsidR="00FD600C" w:rsidP="76CC837B" w:rsidRDefault="00FD600C" w14:paraId="3656B9AB" wp14:textId="4E566DDF">
      <w:pPr>
        <w:spacing w:line="240" w:lineRule="auto"/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My recommendation for the current model would be to see if any of the</w:t>
      </w:r>
      <w:r w:rsidRPr="0738E69E" w:rsidR="57089044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other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features in the </w:t>
      </w:r>
      <w:proofErr w:type="gramStart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executives</w:t>
      </w:r>
      <w:proofErr w:type="gramEnd"/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data frame such as Education, Sales, </w:t>
      </w:r>
      <w:r w:rsidRPr="0738E69E" w:rsidR="7AFE8DB5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etc.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correlate</w:t>
      </w:r>
      <w:r w:rsidRPr="0738E69E" w:rsidR="3256DB0E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with Salary and </w:t>
      </w:r>
      <w:r w:rsidRPr="0738E69E" w:rsidR="379E4F9C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to s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ee if a multiple linear regression model using these features</w:t>
      </w:r>
      <w:r w:rsidRPr="0738E69E" w:rsidR="547AAFE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0738E69E" w:rsidR="2B477833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 well as Experience would create better predictions.</w:t>
      </w:r>
    </w:p>
    <w:sectPr w:rsidRPr="00B87D71" w:rsidR="00FD600C"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82E7B" w:rsidP="00FD600C" w:rsidRDefault="00982E7B" w14:paraId="45FB0818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82E7B" w:rsidP="00FD600C" w:rsidRDefault="00982E7B" w14:paraId="53128261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62486C05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3C"/>
    <w:rsid w:val="00271020"/>
    <w:rsid w:val="004B7BA7"/>
    <w:rsid w:val="00885A3D"/>
    <w:rsid w:val="00920F60"/>
    <w:rsid w:val="00964F3C"/>
    <w:rsid w:val="00982E7B"/>
    <w:rsid w:val="00B87D71"/>
    <w:rsid w:val="00C73464"/>
    <w:rsid w:val="00F05212"/>
    <w:rsid w:val="00FD600C"/>
    <w:rsid w:val="015F49BC"/>
    <w:rsid w:val="031A3DAF"/>
    <w:rsid w:val="03C93084"/>
    <w:rsid w:val="06CA51A7"/>
    <w:rsid w:val="0738E69E"/>
    <w:rsid w:val="07C45497"/>
    <w:rsid w:val="08A2D77A"/>
    <w:rsid w:val="0917617B"/>
    <w:rsid w:val="0AA3DED1"/>
    <w:rsid w:val="0ADAC634"/>
    <w:rsid w:val="0AF1121C"/>
    <w:rsid w:val="0CD329FF"/>
    <w:rsid w:val="0DFC33F1"/>
    <w:rsid w:val="0E2D4ED8"/>
    <w:rsid w:val="0F74ADA6"/>
    <w:rsid w:val="112E6C9E"/>
    <w:rsid w:val="11C5BAE9"/>
    <w:rsid w:val="11E48E10"/>
    <w:rsid w:val="12117A70"/>
    <w:rsid w:val="127B3D1E"/>
    <w:rsid w:val="1286B891"/>
    <w:rsid w:val="12BD5409"/>
    <w:rsid w:val="132578AE"/>
    <w:rsid w:val="15B08776"/>
    <w:rsid w:val="16D910E2"/>
    <w:rsid w:val="179C3A33"/>
    <w:rsid w:val="1897DBC4"/>
    <w:rsid w:val="1A474F74"/>
    <w:rsid w:val="1BCE2F19"/>
    <w:rsid w:val="1CA79FF3"/>
    <w:rsid w:val="1D25B629"/>
    <w:rsid w:val="1E22AC5B"/>
    <w:rsid w:val="1E306167"/>
    <w:rsid w:val="1E70FED6"/>
    <w:rsid w:val="1F5BBB77"/>
    <w:rsid w:val="1FF1262B"/>
    <w:rsid w:val="203EE765"/>
    <w:rsid w:val="208541BB"/>
    <w:rsid w:val="214506CA"/>
    <w:rsid w:val="218589AA"/>
    <w:rsid w:val="22C05760"/>
    <w:rsid w:val="231CB29F"/>
    <w:rsid w:val="24654597"/>
    <w:rsid w:val="247192D8"/>
    <w:rsid w:val="250BB0C2"/>
    <w:rsid w:val="2630F9FA"/>
    <w:rsid w:val="282FFA4A"/>
    <w:rsid w:val="2A3E8DEF"/>
    <w:rsid w:val="2AD11076"/>
    <w:rsid w:val="2B477833"/>
    <w:rsid w:val="2B596243"/>
    <w:rsid w:val="2BF5BB4E"/>
    <w:rsid w:val="2C53D50C"/>
    <w:rsid w:val="2C8C653A"/>
    <w:rsid w:val="2CD0869F"/>
    <w:rsid w:val="2D9DF697"/>
    <w:rsid w:val="2F0118C5"/>
    <w:rsid w:val="2F08AC3C"/>
    <w:rsid w:val="317514F9"/>
    <w:rsid w:val="31D3074E"/>
    <w:rsid w:val="3256DB0E"/>
    <w:rsid w:val="33C1C46B"/>
    <w:rsid w:val="3481A237"/>
    <w:rsid w:val="34F0B453"/>
    <w:rsid w:val="35B7F139"/>
    <w:rsid w:val="35FECF76"/>
    <w:rsid w:val="365C38E2"/>
    <w:rsid w:val="36D7B53A"/>
    <w:rsid w:val="3759E400"/>
    <w:rsid w:val="37864730"/>
    <w:rsid w:val="379E4F9C"/>
    <w:rsid w:val="38529E26"/>
    <w:rsid w:val="3869AE35"/>
    <w:rsid w:val="39F5887B"/>
    <w:rsid w:val="3B9E0353"/>
    <w:rsid w:val="3CE249A8"/>
    <w:rsid w:val="3CF83CE6"/>
    <w:rsid w:val="3D0CD7CF"/>
    <w:rsid w:val="3D4C3613"/>
    <w:rsid w:val="3DECA64C"/>
    <w:rsid w:val="3DF43594"/>
    <w:rsid w:val="3E265A2F"/>
    <w:rsid w:val="3F17CB01"/>
    <w:rsid w:val="406558E2"/>
    <w:rsid w:val="40AD8FFE"/>
    <w:rsid w:val="40FD3E8E"/>
    <w:rsid w:val="4228C350"/>
    <w:rsid w:val="42559C6D"/>
    <w:rsid w:val="4367A2B7"/>
    <w:rsid w:val="439028D6"/>
    <w:rsid w:val="461704E0"/>
    <w:rsid w:val="470C8B47"/>
    <w:rsid w:val="47101407"/>
    <w:rsid w:val="4729B3CE"/>
    <w:rsid w:val="484C378D"/>
    <w:rsid w:val="4968025B"/>
    <w:rsid w:val="49D6E0B1"/>
    <w:rsid w:val="4B37FCB2"/>
    <w:rsid w:val="4D16B495"/>
    <w:rsid w:val="4D48E114"/>
    <w:rsid w:val="4DF30BA9"/>
    <w:rsid w:val="4E1E8CC1"/>
    <w:rsid w:val="4FF3C540"/>
    <w:rsid w:val="4FF92215"/>
    <w:rsid w:val="50C33A12"/>
    <w:rsid w:val="514791F8"/>
    <w:rsid w:val="5255FCE6"/>
    <w:rsid w:val="53AF31B4"/>
    <w:rsid w:val="547AAFE2"/>
    <w:rsid w:val="54DEDC3C"/>
    <w:rsid w:val="55DE6A27"/>
    <w:rsid w:val="57089044"/>
    <w:rsid w:val="5728A010"/>
    <w:rsid w:val="57A3D45B"/>
    <w:rsid w:val="57D11367"/>
    <w:rsid w:val="57E6528F"/>
    <w:rsid w:val="58BEAE05"/>
    <w:rsid w:val="5916282B"/>
    <w:rsid w:val="59A18AAB"/>
    <w:rsid w:val="5B2448BB"/>
    <w:rsid w:val="5D8B9803"/>
    <w:rsid w:val="5DA809B4"/>
    <w:rsid w:val="5E3538F8"/>
    <w:rsid w:val="5F60BC71"/>
    <w:rsid w:val="61A9F226"/>
    <w:rsid w:val="61AAB814"/>
    <w:rsid w:val="621F4036"/>
    <w:rsid w:val="62233E68"/>
    <w:rsid w:val="6226348A"/>
    <w:rsid w:val="6286060F"/>
    <w:rsid w:val="6297BC71"/>
    <w:rsid w:val="6297E4AA"/>
    <w:rsid w:val="633851F1"/>
    <w:rsid w:val="6782C25A"/>
    <w:rsid w:val="69504B02"/>
    <w:rsid w:val="6A938BBD"/>
    <w:rsid w:val="6B008561"/>
    <w:rsid w:val="6BC1BDCB"/>
    <w:rsid w:val="6BF6148F"/>
    <w:rsid w:val="6DF0060D"/>
    <w:rsid w:val="6E1C478B"/>
    <w:rsid w:val="6E44442D"/>
    <w:rsid w:val="6F24FB49"/>
    <w:rsid w:val="6F5168DD"/>
    <w:rsid w:val="6F981C92"/>
    <w:rsid w:val="6FBE6A78"/>
    <w:rsid w:val="70ADC3D8"/>
    <w:rsid w:val="70E70A96"/>
    <w:rsid w:val="7135EEE8"/>
    <w:rsid w:val="7256A9DE"/>
    <w:rsid w:val="7267084F"/>
    <w:rsid w:val="72F77074"/>
    <w:rsid w:val="74CA3B55"/>
    <w:rsid w:val="74FBFFEC"/>
    <w:rsid w:val="751B140C"/>
    <w:rsid w:val="7535499B"/>
    <w:rsid w:val="75EE2AC5"/>
    <w:rsid w:val="76182A3E"/>
    <w:rsid w:val="76372ACF"/>
    <w:rsid w:val="76CC837B"/>
    <w:rsid w:val="77723D3D"/>
    <w:rsid w:val="77C15467"/>
    <w:rsid w:val="77D63E7E"/>
    <w:rsid w:val="785B1950"/>
    <w:rsid w:val="78639C11"/>
    <w:rsid w:val="78734351"/>
    <w:rsid w:val="79EF608B"/>
    <w:rsid w:val="7A9C0A70"/>
    <w:rsid w:val="7AFE8DB5"/>
    <w:rsid w:val="7C7E7DDD"/>
    <w:rsid w:val="7DA7A0DF"/>
    <w:rsid w:val="7E032C1E"/>
    <w:rsid w:val="7F6B062F"/>
    <w:rsid w:val="7FF6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9035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5.png" Id="R6fb1af859bdd4707" /><Relationship Type="http://schemas.openxmlformats.org/officeDocument/2006/relationships/image" Target="/media/image6.png" Id="Ra8a2840063e1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Cronin, Michael</dc:creator>
  <lastModifiedBy>Jack Anthony O Connor</lastModifiedBy>
  <revision>12</revision>
  <dcterms:created xsi:type="dcterms:W3CDTF">2014-05-22T14:57:00.0000000Z</dcterms:created>
  <dcterms:modified xsi:type="dcterms:W3CDTF">2020-10-14T23:05:17.7011694Z</dcterms:modified>
</coreProperties>
</file>