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11127" w14:textId="77777777" w:rsidR="00D65550" w:rsidRDefault="00AF33E9">
      <w:pPr>
        <w:rPr>
          <w:lang w:val="en-US"/>
        </w:rPr>
      </w:pPr>
      <w:proofErr w:type="spellStart"/>
      <w:r>
        <w:rPr>
          <w:lang w:val="en-US"/>
        </w:rPr>
        <w:t>CascadeDashboard</w:t>
      </w:r>
      <w:proofErr w:type="spellEnd"/>
      <w:r>
        <w:rPr>
          <w:lang w:val="en-US"/>
        </w:rPr>
        <w:t xml:space="preserve"> Simulation Results (04/03/17)</w:t>
      </w:r>
    </w:p>
    <w:p w14:paraId="202BD86A" w14:textId="77777777" w:rsidR="00AF33E9" w:rsidRDefault="00AF33E9">
      <w:pPr>
        <w:rPr>
          <w:lang w:val="en-US"/>
        </w:rPr>
      </w:pPr>
    </w:p>
    <w:p w14:paraId="078653EB" w14:textId="77777777" w:rsidR="00D64106" w:rsidRDefault="00071F20">
      <w:pPr>
        <w:rPr>
          <w:lang w:val="en-US"/>
        </w:rPr>
      </w:pPr>
      <w:r>
        <w:rPr>
          <w:lang w:val="en-US"/>
        </w:rPr>
        <w:t>Zimbabwe</w:t>
      </w:r>
      <w:bookmarkStart w:id="0" w:name="_GoBack"/>
      <w:bookmarkEnd w:id="0"/>
    </w:p>
    <w:p w14:paraId="4D1A2CC7" w14:textId="474E0D47" w:rsidR="00AF33E9" w:rsidRDefault="00D641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2163D24" wp14:editId="2126F2A3">
            <wp:extent cx="5766435" cy="4619933"/>
            <wp:effectExtent l="0" t="0" r="0" b="3175"/>
            <wp:docPr id="2" name="Picture 2" descr="Zimbabwe/cascade-detai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imbabwe/cascade-detail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36" cy="462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10FD" w14:textId="118ED863" w:rsidR="00071F20" w:rsidRDefault="00D6410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0B62DE1" wp14:editId="5DE5ECF7">
            <wp:extent cx="5720080" cy="2286000"/>
            <wp:effectExtent l="0" t="0" r="0" b="0"/>
            <wp:docPr id="1" name="Picture 1" descr="Zimbabwe/cascade-201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mbabwe/cascade-2015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C810AA6" wp14:editId="358A2F64">
            <wp:extent cx="5720080" cy="2541270"/>
            <wp:effectExtent l="0" t="0" r="0" b="0"/>
            <wp:docPr id="3" name="Picture 3" descr="../../zimbabwe/PHIA/fig/cal/PHI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zimbabwe/PHIA/fig/cal/PHIA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4C30" w14:textId="1E4F2AD0" w:rsidR="00071F20" w:rsidRDefault="00071F20">
      <w:pPr>
        <w:rPr>
          <w:lang w:val="en-US"/>
        </w:rPr>
      </w:pPr>
      <w:r>
        <w:rPr>
          <w:lang w:val="en-US"/>
        </w:rPr>
        <w:t>DRC</w:t>
      </w:r>
    </w:p>
    <w:p w14:paraId="5803A148" w14:textId="149AE7C5" w:rsidR="00071F20" w:rsidRDefault="00071F20">
      <w:pPr>
        <w:rPr>
          <w:lang w:val="en-US"/>
        </w:rPr>
      </w:pPr>
      <w:r>
        <w:rPr>
          <w:lang w:val="en-US"/>
        </w:rPr>
        <w:br/>
        <w:t>Kenya</w:t>
      </w:r>
    </w:p>
    <w:p w14:paraId="5E2A375E" w14:textId="77777777" w:rsidR="00071F20" w:rsidRDefault="00071F20">
      <w:pPr>
        <w:rPr>
          <w:lang w:val="en-US"/>
        </w:rPr>
      </w:pPr>
    </w:p>
    <w:p w14:paraId="15BA2325" w14:textId="417F01D3" w:rsidR="00071F20" w:rsidRDefault="00071F20">
      <w:pPr>
        <w:rPr>
          <w:lang w:val="en-US"/>
        </w:rPr>
      </w:pPr>
      <w:r>
        <w:rPr>
          <w:lang w:val="en-US"/>
        </w:rPr>
        <w:t>Mozambique</w:t>
      </w:r>
    </w:p>
    <w:p w14:paraId="20E30D39" w14:textId="77777777" w:rsidR="00071F20" w:rsidRPr="00AF33E9" w:rsidRDefault="00071F20">
      <w:pPr>
        <w:rPr>
          <w:lang w:val="en-US"/>
        </w:rPr>
      </w:pPr>
    </w:p>
    <w:sectPr w:rsidR="00071F20" w:rsidRPr="00AF33E9" w:rsidSect="001818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E9"/>
    <w:rsid w:val="00071F20"/>
    <w:rsid w:val="00181818"/>
    <w:rsid w:val="003A5EB2"/>
    <w:rsid w:val="00A75AF1"/>
    <w:rsid w:val="00AF33E9"/>
    <w:rsid w:val="00D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D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Jack J</dc:creator>
  <cp:keywords/>
  <dc:description/>
  <cp:lastModifiedBy>Olney, Jack J</cp:lastModifiedBy>
  <cp:revision>3</cp:revision>
  <dcterms:created xsi:type="dcterms:W3CDTF">2017-04-04T07:11:00Z</dcterms:created>
  <dcterms:modified xsi:type="dcterms:W3CDTF">2017-04-04T07:15:00Z</dcterms:modified>
</cp:coreProperties>
</file>