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045BA" w14:textId="7810E31A" w:rsidR="00170198" w:rsidRDefault="00843F85" w:rsidP="00170198">
      <w:pPr>
        <w:spacing w:after="0" w:line="480" w:lineRule="auto"/>
        <w:jc w:val="center"/>
        <w:rPr>
          <w:rFonts w:ascii="Times New Roman" w:eastAsia="Calibri" w:hAnsi="Times New Roman" w:cs="Times New Roman"/>
          <w:b/>
          <w:bCs/>
          <w:sz w:val="24"/>
          <w:szCs w:val="24"/>
        </w:rPr>
      </w:pPr>
      <w:r w:rsidRPr="00170198">
        <w:rPr>
          <w:rFonts w:ascii="Times New Roman" w:eastAsia="Calibri" w:hAnsi="Times New Roman" w:cs="Times New Roman"/>
          <w:b/>
          <w:bCs/>
          <w:sz w:val="24"/>
          <w:szCs w:val="24"/>
        </w:rPr>
        <w:t xml:space="preserve">Week </w:t>
      </w:r>
      <w:r w:rsidR="00AD7C71">
        <w:rPr>
          <w:rFonts w:ascii="Times New Roman" w:eastAsia="Calibri" w:hAnsi="Times New Roman" w:cs="Times New Roman"/>
          <w:b/>
          <w:bCs/>
          <w:sz w:val="24"/>
          <w:szCs w:val="24"/>
        </w:rPr>
        <w:t>1</w:t>
      </w:r>
      <w:r w:rsidRPr="00170198">
        <w:rPr>
          <w:rFonts w:ascii="Times New Roman" w:eastAsia="Calibri" w:hAnsi="Times New Roman" w:cs="Times New Roman"/>
          <w:b/>
          <w:bCs/>
          <w:sz w:val="24"/>
          <w:szCs w:val="24"/>
        </w:rPr>
        <w:t xml:space="preserve"> </w:t>
      </w:r>
      <w:r w:rsidR="002F3C2A" w:rsidRPr="00170198">
        <w:rPr>
          <w:rFonts w:ascii="Times New Roman" w:eastAsia="Calibri" w:hAnsi="Times New Roman" w:cs="Times New Roman"/>
          <w:b/>
          <w:bCs/>
          <w:sz w:val="24"/>
          <w:szCs w:val="24"/>
        </w:rPr>
        <w:t>Project</w:t>
      </w:r>
    </w:p>
    <w:p w14:paraId="0E423B7F" w14:textId="77777777" w:rsidR="00170198" w:rsidRPr="00170198" w:rsidRDefault="00170198" w:rsidP="00170198">
      <w:pPr>
        <w:spacing w:after="0" w:line="480" w:lineRule="auto"/>
        <w:jc w:val="center"/>
        <w:rPr>
          <w:rFonts w:ascii="Times New Roman" w:eastAsia="Calibri" w:hAnsi="Times New Roman" w:cs="Times New Roman"/>
          <w:b/>
          <w:bCs/>
          <w:sz w:val="24"/>
          <w:szCs w:val="24"/>
        </w:rPr>
      </w:pPr>
    </w:p>
    <w:p w14:paraId="74FE5698" w14:textId="2C9C38F7" w:rsidR="009F1402" w:rsidRPr="00170198" w:rsidRDefault="0074376B" w:rsidP="00170198">
      <w:pPr>
        <w:spacing w:after="0"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Hannah McCurley</w:t>
      </w:r>
    </w:p>
    <w:p w14:paraId="5C4D07A1" w14:textId="77777777" w:rsidR="009F1402" w:rsidRPr="00170198" w:rsidRDefault="009F1402" w:rsidP="00170198">
      <w:pPr>
        <w:spacing w:after="0" w:line="480" w:lineRule="auto"/>
        <w:jc w:val="center"/>
        <w:rPr>
          <w:rFonts w:ascii="Times New Roman" w:eastAsia="Calibri" w:hAnsi="Times New Roman" w:cs="Times New Roman"/>
          <w:sz w:val="24"/>
          <w:szCs w:val="24"/>
        </w:rPr>
      </w:pPr>
      <w:r w:rsidRPr="00170198">
        <w:rPr>
          <w:rFonts w:ascii="Times New Roman" w:eastAsia="Calibri" w:hAnsi="Times New Roman" w:cs="Times New Roman"/>
          <w:sz w:val="24"/>
          <w:szCs w:val="24"/>
        </w:rPr>
        <w:t>South University</w:t>
      </w:r>
    </w:p>
    <w:p w14:paraId="122A9E35" w14:textId="67E27D84" w:rsidR="009F1402" w:rsidRPr="00170198" w:rsidRDefault="00AD7C71" w:rsidP="00170198">
      <w:pPr>
        <w:spacing w:after="0"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PHI2301</w:t>
      </w:r>
      <w:r w:rsidR="008E3682" w:rsidRPr="00170198">
        <w:rPr>
          <w:rFonts w:ascii="Times New Roman" w:eastAsia="Calibri" w:hAnsi="Times New Roman" w:cs="Times New Roman"/>
          <w:sz w:val="24"/>
          <w:szCs w:val="24"/>
        </w:rPr>
        <w:t xml:space="preserve"> </w:t>
      </w:r>
      <w:r>
        <w:rPr>
          <w:rFonts w:ascii="Times New Roman" w:eastAsia="Calibri" w:hAnsi="Times New Roman" w:cs="Times New Roman"/>
          <w:sz w:val="24"/>
          <w:szCs w:val="24"/>
        </w:rPr>
        <w:t>Introduction to Philosophy</w:t>
      </w:r>
    </w:p>
    <w:p w14:paraId="365F9223" w14:textId="02052F17" w:rsidR="008E3682" w:rsidRPr="00170198" w:rsidRDefault="009F1402" w:rsidP="00170198">
      <w:pPr>
        <w:spacing w:after="0" w:line="480" w:lineRule="auto"/>
        <w:jc w:val="center"/>
        <w:rPr>
          <w:rFonts w:ascii="Times New Roman" w:eastAsia="Calibri" w:hAnsi="Times New Roman" w:cs="Times New Roman"/>
          <w:sz w:val="24"/>
          <w:szCs w:val="24"/>
        </w:rPr>
      </w:pPr>
      <w:r w:rsidRPr="00170198">
        <w:rPr>
          <w:rFonts w:ascii="Times New Roman" w:eastAsia="Calibri" w:hAnsi="Times New Roman" w:cs="Times New Roman"/>
          <w:sz w:val="24"/>
          <w:szCs w:val="24"/>
        </w:rPr>
        <w:t>Professor</w:t>
      </w:r>
      <w:r w:rsidR="008E3682" w:rsidRPr="00170198">
        <w:rPr>
          <w:rFonts w:ascii="Times New Roman" w:eastAsia="Calibri" w:hAnsi="Times New Roman" w:cs="Times New Roman"/>
          <w:sz w:val="24"/>
          <w:szCs w:val="24"/>
        </w:rPr>
        <w:t xml:space="preserve"> </w:t>
      </w:r>
      <w:r w:rsidR="0074376B">
        <w:rPr>
          <w:rFonts w:ascii="Times New Roman" w:eastAsia="Calibri" w:hAnsi="Times New Roman" w:cs="Times New Roman"/>
          <w:sz w:val="24"/>
          <w:szCs w:val="24"/>
        </w:rPr>
        <w:t>Amber George</w:t>
      </w:r>
    </w:p>
    <w:p w14:paraId="4C6A830C" w14:textId="0333986A" w:rsidR="009F1402" w:rsidRPr="00170198" w:rsidRDefault="0074376B" w:rsidP="00170198">
      <w:pPr>
        <w:spacing w:after="0"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November</w:t>
      </w:r>
      <w:r w:rsidR="009F1402" w:rsidRPr="00170198">
        <w:rPr>
          <w:rFonts w:ascii="Times New Roman" w:eastAsia="Calibri" w:hAnsi="Times New Roman" w:cs="Times New Roman"/>
          <w:sz w:val="24"/>
          <w:szCs w:val="24"/>
        </w:rPr>
        <w:t xml:space="preserve"> </w:t>
      </w:r>
      <w:r>
        <w:rPr>
          <w:rFonts w:ascii="Times New Roman" w:eastAsia="Calibri" w:hAnsi="Times New Roman" w:cs="Times New Roman"/>
          <w:sz w:val="24"/>
          <w:szCs w:val="24"/>
        </w:rPr>
        <w:t>07</w:t>
      </w:r>
      <w:r w:rsidR="009F1402" w:rsidRPr="00170198">
        <w:rPr>
          <w:rFonts w:ascii="Times New Roman" w:eastAsia="Calibri" w:hAnsi="Times New Roman" w:cs="Times New Roman"/>
          <w:sz w:val="24"/>
          <w:szCs w:val="24"/>
        </w:rPr>
        <w:t>, 202</w:t>
      </w:r>
      <w:r w:rsidR="008E3682" w:rsidRPr="00170198">
        <w:rPr>
          <w:rFonts w:ascii="Times New Roman" w:eastAsia="Calibri" w:hAnsi="Times New Roman" w:cs="Times New Roman"/>
          <w:sz w:val="24"/>
          <w:szCs w:val="24"/>
        </w:rPr>
        <w:t>4</w:t>
      </w:r>
    </w:p>
    <w:p w14:paraId="01261116" w14:textId="77777777" w:rsidR="009F1402" w:rsidRPr="00170198" w:rsidRDefault="009F1402" w:rsidP="00170198">
      <w:pPr>
        <w:pStyle w:val="ListParagraph"/>
        <w:spacing w:after="0" w:line="480" w:lineRule="auto"/>
        <w:ind w:left="0"/>
        <w:rPr>
          <w:rFonts w:ascii="Times New Roman" w:hAnsi="Times New Roman" w:cs="Times New Roman"/>
          <w:sz w:val="24"/>
          <w:szCs w:val="24"/>
        </w:rPr>
        <w:sectPr w:rsidR="009F1402" w:rsidRPr="00170198" w:rsidSect="009F1402">
          <w:headerReference w:type="default" r:id="rId7"/>
          <w:pgSz w:w="12240" w:h="15840" w:code="1"/>
          <w:pgMar w:top="1440" w:right="1440" w:bottom="1440" w:left="1440" w:header="720" w:footer="720" w:gutter="0"/>
          <w:cols w:space="720"/>
          <w:vAlign w:val="center"/>
          <w:docGrid w:linePitch="360"/>
        </w:sectPr>
      </w:pPr>
    </w:p>
    <w:p w14:paraId="30C9471E" w14:textId="40FC6363" w:rsidR="00245761" w:rsidRPr="00245761" w:rsidRDefault="00843F85" w:rsidP="00245761">
      <w:pPr>
        <w:pStyle w:val="ListParagraph"/>
        <w:spacing w:after="0" w:line="480" w:lineRule="auto"/>
        <w:ind w:left="0"/>
        <w:jc w:val="center"/>
        <w:rPr>
          <w:rFonts w:ascii="Times New Roman" w:eastAsia="Calibri" w:hAnsi="Times New Roman" w:cs="Times New Roman"/>
          <w:b/>
          <w:bCs/>
          <w:sz w:val="24"/>
          <w:szCs w:val="24"/>
        </w:rPr>
      </w:pPr>
      <w:r w:rsidRPr="00170198">
        <w:rPr>
          <w:rFonts w:ascii="Times New Roman" w:eastAsia="Calibri" w:hAnsi="Times New Roman" w:cs="Times New Roman"/>
          <w:b/>
          <w:bCs/>
          <w:sz w:val="24"/>
          <w:szCs w:val="24"/>
        </w:rPr>
        <w:lastRenderedPageBreak/>
        <w:t xml:space="preserve">Week </w:t>
      </w:r>
      <w:r w:rsidR="00AD7C71">
        <w:rPr>
          <w:rFonts w:ascii="Times New Roman" w:eastAsia="Calibri" w:hAnsi="Times New Roman" w:cs="Times New Roman"/>
          <w:b/>
          <w:bCs/>
          <w:sz w:val="24"/>
          <w:szCs w:val="24"/>
        </w:rPr>
        <w:t>1</w:t>
      </w:r>
      <w:r w:rsidRPr="00170198">
        <w:rPr>
          <w:rFonts w:ascii="Times New Roman" w:eastAsia="Calibri" w:hAnsi="Times New Roman" w:cs="Times New Roman"/>
          <w:b/>
          <w:bCs/>
          <w:sz w:val="24"/>
          <w:szCs w:val="24"/>
        </w:rPr>
        <w:t xml:space="preserve"> </w:t>
      </w:r>
      <w:r w:rsidR="002F3C2A" w:rsidRPr="00170198">
        <w:rPr>
          <w:rFonts w:ascii="Times New Roman" w:eastAsia="Calibri" w:hAnsi="Times New Roman" w:cs="Times New Roman"/>
          <w:b/>
          <w:bCs/>
          <w:sz w:val="24"/>
          <w:szCs w:val="24"/>
        </w:rPr>
        <w:t>Project</w:t>
      </w:r>
    </w:p>
    <w:p w14:paraId="6347A359" w14:textId="60108690" w:rsid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I find the Socratic method so intriguing, and how utterly relevant it proves to be. In this essay, I elaborate on the nature of dialectic with particular focus on Socratic dialogue </w:t>
      </w:r>
      <w:proofErr w:type="gramStart"/>
      <w:r w:rsidRPr="00865632">
        <w:rPr>
          <w:rFonts w:ascii="Times New Roman" w:eastAsia="Calibri" w:hAnsi="Times New Roman" w:cs="Times New Roman"/>
          <w:sz w:val="24"/>
          <w:szCs w:val="24"/>
        </w:rPr>
        <w:t>in an attempt to</w:t>
      </w:r>
      <w:proofErr w:type="gramEnd"/>
      <w:r w:rsidRPr="00865632">
        <w:rPr>
          <w:rFonts w:ascii="Times New Roman" w:eastAsia="Calibri" w:hAnsi="Times New Roman" w:cs="Times New Roman"/>
          <w:sz w:val="24"/>
          <w:szCs w:val="24"/>
        </w:rPr>
        <w:t xml:space="preserve"> understand how to differentiate between knowledge and opinion. I try to question myself as to what the profound question may be, and I realistically hope to at least come close to the answer as to whether humans can attain absolute truth-and, in corollary, perfect wisdom.</w:t>
      </w:r>
    </w:p>
    <w:p w14:paraId="0659AAFA" w14:textId="77777777" w:rsidR="00865632" w:rsidRPr="00245761" w:rsidRDefault="00865632" w:rsidP="00245761">
      <w:pPr>
        <w:spacing w:after="0" w:line="480" w:lineRule="auto"/>
        <w:rPr>
          <w:rFonts w:ascii="Times New Roman" w:eastAsia="Calibri" w:hAnsi="Times New Roman" w:cs="Times New Roman"/>
          <w:sz w:val="24"/>
          <w:szCs w:val="24"/>
        </w:rPr>
      </w:pPr>
    </w:p>
    <w:p w14:paraId="4E0729B8" w14:textId="462A98E4" w:rsidR="00245761" w:rsidRPr="00245761" w:rsidRDefault="00245761" w:rsidP="00245761">
      <w:pPr>
        <w:spacing w:after="0" w:line="480" w:lineRule="auto"/>
        <w:rPr>
          <w:rFonts w:ascii="Times New Roman" w:eastAsia="Calibri" w:hAnsi="Times New Roman" w:cs="Times New Roman"/>
          <w:b/>
          <w:bCs/>
          <w:sz w:val="24"/>
          <w:szCs w:val="24"/>
        </w:rPr>
      </w:pPr>
      <w:r w:rsidRPr="00245761">
        <w:rPr>
          <w:rFonts w:ascii="Times New Roman" w:eastAsia="Calibri" w:hAnsi="Times New Roman" w:cs="Times New Roman"/>
          <w:b/>
          <w:bCs/>
          <w:sz w:val="24"/>
          <w:szCs w:val="24"/>
        </w:rPr>
        <w:t>The Nature of Dialectic and Socratic Dialogue</w:t>
      </w:r>
    </w:p>
    <w:p w14:paraId="17E6B172" w14:textId="77777777" w:rsidR="00865632" w:rsidRPr="00865632"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Dialectic-philosophically speaking-is a method of argument and/or logical discussion wherein the truth is pursued through reasoned conversation. The Socratic dialogue, though a definite variety of dialectic, is decidedly different from ordinary conversation because of its systematic approach to questioning assumptions and beliefs</w:t>
      </w:r>
      <w:r>
        <w:rPr>
          <w:rFonts w:ascii="Times New Roman" w:eastAsia="Calibri" w:hAnsi="Times New Roman" w:cs="Times New Roman"/>
          <w:sz w:val="24"/>
          <w:szCs w:val="24"/>
        </w:rPr>
        <w:t xml:space="preserve"> </w:t>
      </w:r>
      <w:r w:rsidR="00245761" w:rsidRPr="00245761">
        <w:rPr>
          <w:rFonts w:ascii="Times New Roman" w:eastAsia="Calibri" w:hAnsi="Times New Roman" w:cs="Times New Roman"/>
          <w:sz w:val="24"/>
          <w:szCs w:val="24"/>
        </w:rPr>
        <w:t xml:space="preserve">(Taylor, 2019). </w:t>
      </w:r>
      <w:r w:rsidRPr="00865632">
        <w:rPr>
          <w:rFonts w:ascii="Times New Roman" w:eastAsia="Calibri" w:hAnsi="Times New Roman" w:cs="Times New Roman"/>
          <w:sz w:val="24"/>
          <w:szCs w:val="24"/>
        </w:rPr>
        <w:t>In contrast to casual discussions, questions will be structured to bring out contradictions in one's beliefs gradually in a conscious effort towards understanding.</w:t>
      </w:r>
    </w:p>
    <w:p w14:paraId="13F08DAE" w14:textId="08321E10" w:rsid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What I find particularly unique in the study of philosophy is Socratic dialogue, wherein, according to scholars, "elenchus"-a form of cross-examination designed to expose inconsistencies in the interviewee's set of beliefs-is employed. As Matthews presents it, this means initial suppositions taken by the participant are questioned until aporia or philosophical puzzlement is reached, which then serves as a beginning point for real learning.</w:t>
      </w:r>
    </w:p>
    <w:p w14:paraId="7C6826F8" w14:textId="77777777" w:rsidR="00865632" w:rsidRPr="00245761" w:rsidRDefault="00865632" w:rsidP="00865632">
      <w:pPr>
        <w:spacing w:after="0" w:line="480" w:lineRule="auto"/>
        <w:rPr>
          <w:rFonts w:ascii="Times New Roman" w:eastAsia="Calibri" w:hAnsi="Times New Roman" w:cs="Times New Roman"/>
          <w:sz w:val="24"/>
          <w:szCs w:val="24"/>
        </w:rPr>
      </w:pPr>
    </w:p>
    <w:p w14:paraId="2EE33A3A" w14:textId="66EC8442" w:rsidR="00245761" w:rsidRPr="00245761" w:rsidRDefault="00245761" w:rsidP="00245761">
      <w:pPr>
        <w:spacing w:after="0" w:line="480" w:lineRule="auto"/>
        <w:rPr>
          <w:rFonts w:ascii="Times New Roman" w:eastAsia="Calibri" w:hAnsi="Times New Roman" w:cs="Times New Roman"/>
          <w:b/>
          <w:bCs/>
          <w:sz w:val="24"/>
          <w:szCs w:val="24"/>
        </w:rPr>
      </w:pPr>
      <w:r w:rsidRPr="00245761">
        <w:rPr>
          <w:rFonts w:ascii="Times New Roman" w:eastAsia="Calibri" w:hAnsi="Times New Roman" w:cs="Times New Roman"/>
          <w:b/>
          <w:bCs/>
          <w:sz w:val="24"/>
          <w:szCs w:val="24"/>
        </w:rPr>
        <w:t>Application of the Socratic Method</w:t>
      </w:r>
    </w:p>
    <w:p w14:paraId="7D26A366" w14:textId="2865677A" w:rsidR="00245761" w:rsidRP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To make more concrete the application of the Socratic method, consider an examination of some common </w:t>
      </w:r>
      <w:proofErr w:type="gramStart"/>
      <w:r w:rsidRPr="00865632">
        <w:rPr>
          <w:rFonts w:ascii="Times New Roman" w:eastAsia="Calibri" w:hAnsi="Times New Roman" w:cs="Times New Roman"/>
          <w:sz w:val="24"/>
          <w:szCs w:val="24"/>
        </w:rPr>
        <w:t>belief</w:t>
      </w:r>
      <w:proofErr w:type="gramEnd"/>
      <w:r w:rsidRPr="00865632">
        <w:rPr>
          <w:rFonts w:ascii="Times New Roman" w:eastAsia="Calibri" w:hAnsi="Times New Roman" w:cs="Times New Roman"/>
          <w:sz w:val="24"/>
          <w:szCs w:val="24"/>
        </w:rPr>
        <w:t xml:space="preserve"> that may be held about justice. A person may say that justice </w:t>
      </w:r>
      <w:proofErr w:type="gramStart"/>
      <w:r w:rsidRPr="00865632">
        <w:rPr>
          <w:rFonts w:ascii="Times New Roman" w:eastAsia="Calibri" w:hAnsi="Times New Roman" w:cs="Times New Roman"/>
          <w:sz w:val="24"/>
          <w:szCs w:val="24"/>
        </w:rPr>
        <w:t>is treating</w:t>
      </w:r>
      <w:proofErr w:type="gramEnd"/>
      <w:r w:rsidRPr="00865632">
        <w:rPr>
          <w:rFonts w:ascii="Times New Roman" w:eastAsia="Calibri" w:hAnsi="Times New Roman" w:cs="Times New Roman"/>
          <w:sz w:val="24"/>
          <w:szCs w:val="24"/>
        </w:rPr>
        <w:t xml:space="preserve"> </w:t>
      </w:r>
      <w:r w:rsidRPr="00865632">
        <w:rPr>
          <w:rFonts w:ascii="Times New Roman" w:eastAsia="Calibri" w:hAnsi="Times New Roman" w:cs="Times New Roman"/>
          <w:sz w:val="24"/>
          <w:szCs w:val="24"/>
        </w:rPr>
        <w:lastRenderedPageBreak/>
        <w:t>everyone equally. The Socratic method would take us to question that assumption against other ways in which one might think strict equality would not serve justice. This process exposes the complexity behind concepts initially appearing simple</w:t>
      </w:r>
      <w:r>
        <w:rPr>
          <w:rFonts w:ascii="Times New Roman" w:eastAsia="Calibri" w:hAnsi="Times New Roman" w:cs="Times New Roman"/>
          <w:sz w:val="24"/>
          <w:szCs w:val="24"/>
        </w:rPr>
        <w:t xml:space="preserve"> </w:t>
      </w:r>
      <w:r w:rsidR="00245761" w:rsidRPr="00245761">
        <w:rPr>
          <w:rFonts w:ascii="Times New Roman" w:eastAsia="Calibri" w:hAnsi="Times New Roman" w:cs="Times New Roman"/>
          <w:sz w:val="24"/>
          <w:szCs w:val="24"/>
        </w:rPr>
        <w:t>(Wilson, 2022).</w:t>
      </w:r>
    </w:p>
    <w:p w14:paraId="0D563BEF" w14:textId="7D894656" w:rsid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Another example could deal with the beliefs on happiness; the Socratic method would probe questions like: "Might pleasure be identical to happiness?" "Can anyone, while he is suffering, be happy?" These questions drive deeper reflection concerning human welfare and satisfaction.</w:t>
      </w:r>
    </w:p>
    <w:p w14:paraId="6FCCC73A" w14:textId="77777777" w:rsidR="00865632" w:rsidRPr="00245761" w:rsidRDefault="00865632" w:rsidP="00245761">
      <w:pPr>
        <w:spacing w:after="0" w:line="480" w:lineRule="auto"/>
        <w:rPr>
          <w:rFonts w:ascii="Times New Roman" w:eastAsia="Calibri" w:hAnsi="Times New Roman" w:cs="Times New Roman"/>
          <w:sz w:val="24"/>
          <w:szCs w:val="24"/>
        </w:rPr>
      </w:pPr>
    </w:p>
    <w:p w14:paraId="5873AD0C" w14:textId="3DB558CD" w:rsidR="00245761" w:rsidRPr="00245761" w:rsidRDefault="00245761" w:rsidP="00245761">
      <w:pPr>
        <w:spacing w:after="0" w:line="480" w:lineRule="auto"/>
        <w:rPr>
          <w:rFonts w:ascii="Times New Roman" w:eastAsia="Calibri" w:hAnsi="Times New Roman" w:cs="Times New Roman"/>
          <w:b/>
          <w:bCs/>
          <w:sz w:val="24"/>
          <w:szCs w:val="24"/>
        </w:rPr>
      </w:pPr>
      <w:r w:rsidRPr="00245761">
        <w:rPr>
          <w:rFonts w:ascii="Times New Roman" w:eastAsia="Calibri" w:hAnsi="Times New Roman" w:cs="Times New Roman"/>
          <w:b/>
          <w:bCs/>
          <w:sz w:val="24"/>
          <w:szCs w:val="24"/>
        </w:rPr>
        <w:t>Knowledge versus Opinion: Insights from Plato's Works</w:t>
      </w:r>
    </w:p>
    <w:p w14:paraId="08DE75F8" w14:textId="25353F28" w:rsidR="00245761" w:rsidRP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Reading through Plato, first the problem of Meno and then the Republic, really brought out some interesting contrasts between knowledge and opinion. Knowledge in Greek is episteme, and opinion is doxa. According to Socrates of these accounts, knowledge is quite different from opinion. Whereas opinions may be both true and false and tend to shift with time, knowledge is an enduring fact since it has its basis in reason and comprehension</w:t>
      </w:r>
      <w:r>
        <w:rPr>
          <w:rFonts w:ascii="Times New Roman" w:eastAsia="Calibri" w:hAnsi="Times New Roman" w:cs="Times New Roman"/>
          <w:sz w:val="24"/>
          <w:szCs w:val="24"/>
        </w:rPr>
        <w:t xml:space="preserve"> </w:t>
      </w:r>
      <w:r w:rsidR="00245761" w:rsidRPr="00245761">
        <w:rPr>
          <w:rFonts w:ascii="Times New Roman" w:eastAsia="Calibri" w:hAnsi="Times New Roman" w:cs="Times New Roman"/>
          <w:sz w:val="24"/>
          <w:szCs w:val="24"/>
        </w:rPr>
        <w:t>(Roberts, 2020).</w:t>
      </w:r>
    </w:p>
    <w:p w14:paraId="14427B62" w14:textId="455A8A96" w:rsidR="00865632"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This distinction is easily demonstrated especially in the allegory of the cave in the Republic: those who are chained in the cave take shadows for reality-that is, opinion-while true knowledge consists in grasping the forms, the perfect, unchanging essentials of reality. "This metaphor suggests," Johnson says, "that opinion depends upon appearance and that one obtains knowledge by grasping an underlying </w:t>
      </w:r>
      <w:proofErr w:type="gramStart"/>
      <w:r w:rsidRPr="00865632">
        <w:rPr>
          <w:rFonts w:ascii="Times New Roman" w:eastAsia="Calibri" w:hAnsi="Times New Roman" w:cs="Times New Roman"/>
          <w:sz w:val="24"/>
          <w:szCs w:val="24"/>
        </w:rPr>
        <w:t>truth .</w:t>
      </w:r>
      <w:proofErr w:type="gramEnd"/>
      <w:r w:rsidRPr="00865632">
        <w:rPr>
          <w:rFonts w:ascii="Times New Roman" w:eastAsia="Calibri" w:hAnsi="Times New Roman" w:cs="Times New Roman"/>
          <w:sz w:val="24"/>
          <w:szCs w:val="24"/>
        </w:rPr>
        <w:t>"</w:t>
      </w:r>
    </w:p>
    <w:p w14:paraId="774B4D74" w14:textId="77777777" w:rsidR="00865632" w:rsidRPr="00245761" w:rsidRDefault="00865632" w:rsidP="00865632">
      <w:pPr>
        <w:spacing w:after="0" w:line="480" w:lineRule="auto"/>
        <w:rPr>
          <w:rFonts w:ascii="Times New Roman" w:eastAsia="Calibri" w:hAnsi="Times New Roman" w:cs="Times New Roman"/>
          <w:sz w:val="24"/>
          <w:szCs w:val="24"/>
        </w:rPr>
      </w:pPr>
    </w:p>
    <w:p w14:paraId="287BB3E2" w14:textId="2C03857D" w:rsidR="00245761" w:rsidRPr="00F73B72" w:rsidRDefault="00245761" w:rsidP="00F73B72">
      <w:pPr>
        <w:spacing w:after="0" w:line="480" w:lineRule="auto"/>
        <w:rPr>
          <w:rFonts w:ascii="Times New Roman" w:eastAsia="Calibri" w:hAnsi="Times New Roman" w:cs="Times New Roman"/>
          <w:b/>
          <w:bCs/>
          <w:sz w:val="24"/>
          <w:szCs w:val="24"/>
        </w:rPr>
      </w:pPr>
      <w:r w:rsidRPr="00F73B72">
        <w:rPr>
          <w:rFonts w:ascii="Times New Roman" w:eastAsia="Calibri" w:hAnsi="Times New Roman" w:cs="Times New Roman"/>
          <w:b/>
          <w:bCs/>
          <w:sz w:val="24"/>
          <w:szCs w:val="24"/>
        </w:rPr>
        <w:t>The Quest for Certain Truth</w:t>
      </w:r>
    </w:p>
    <w:p w14:paraId="102D3CAC" w14:textId="33F6251F" w:rsidR="00245761" w:rsidRP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In some respects, whether humans can achieve certain truths-especially about philosophical questions-I am hopeful yet clearly </w:t>
      </w:r>
      <w:proofErr w:type="spellStart"/>
      <w:proofErr w:type="gramStart"/>
      <w:r w:rsidRPr="00865632">
        <w:rPr>
          <w:rFonts w:ascii="Times New Roman" w:eastAsia="Calibri" w:hAnsi="Times New Roman" w:cs="Times New Roman"/>
          <w:sz w:val="24"/>
          <w:szCs w:val="24"/>
        </w:rPr>
        <w:t>hesitant.Most</w:t>
      </w:r>
      <w:proofErr w:type="spellEnd"/>
      <w:proofErr w:type="gramEnd"/>
      <w:r w:rsidRPr="00865632">
        <w:rPr>
          <w:rFonts w:ascii="Times New Roman" w:eastAsia="Calibri" w:hAnsi="Times New Roman" w:cs="Times New Roman"/>
          <w:sz w:val="24"/>
          <w:szCs w:val="24"/>
        </w:rPr>
        <w:t xml:space="preserve"> of the instances of contemporary </w:t>
      </w:r>
      <w:r w:rsidRPr="00865632">
        <w:rPr>
          <w:rFonts w:ascii="Times New Roman" w:eastAsia="Calibri" w:hAnsi="Times New Roman" w:cs="Times New Roman"/>
          <w:sz w:val="24"/>
          <w:szCs w:val="24"/>
        </w:rPr>
        <w:lastRenderedPageBreak/>
        <w:t>epistemology would suggest that, while we may achieve a high degree of certainty in some areas, large swathes of philosophical inquiry cannot attain absolute certainty</w:t>
      </w:r>
      <w:r>
        <w:rPr>
          <w:rFonts w:ascii="Times New Roman" w:eastAsia="Calibri" w:hAnsi="Times New Roman" w:cs="Times New Roman"/>
          <w:sz w:val="24"/>
          <w:szCs w:val="24"/>
        </w:rPr>
        <w:t xml:space="preserve"> </w:t>
      </w:r>
      <w:r w:rsidR="00245761" w:rsidRPr="00245761">
        <w:rPr>
          <w:rFonts w:ascii="Times New Roman" w:eastAsia="Calibri" w:hAnsi="Times New Roman" w:cs="Times New Roman"/>
          <w:sz w:val="24"/>
          <w:szCs w:val="24"/>
        </w:rPr>
        <w:t>(Anderson, 2021).</w:t>
      </w:r>
    </w:p>
    <w:p w14:paraId="0984B078" w14:textId="1768B4FF" w:rsid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The view I hold is more that of </w:t>
      </w:r>
      <w:proofErr w:type="gramStart"/>
      <w:r w:rsidRPr="00865632">
        <w:rPr>
          <w:rFonts w:ascii="Times New Roman" w:eastAsia="Calibri" w:hAnsi="Times New Roman" w:cs="Times New Roman"/>
          <w:sz w:val="24"/>
          <w:szCs w:val="24"/>
        </w:rPr>
        <w:t>a moderate</w:t>
      </w:r>
      <w:proofErr w:type="gramEnd"/>
      <w:r w:rsidRPr="00865632">
        <w:rPr>
          <w:rFonts w:ascii="Times New Roman" w:eastAsia="Calibri" w:hAnsi="Times New Roman" w:cs="Times New Roman"/>
          <w:sz w:val="24"/>
          <w:szCs w:val="24"/>
        </w:rPr>
        <w:t xml:space="preserve"> skepticism. Undeniably, I do believe that we can come quite a long way in grasping the fundamentals. Yet, perfect wisdom perhaps is beyond human powers. It is indicated by limitations of our intellect, difficulty of the philosophical problems, and evolution of human thought that truth may be essentially unattainable.</w:t>
      </w:r>
    </w:p>
    <w:p w14:paraId="29343344" w14:textId="77777777" w:rsidR="00865632" w:rsidRPr="00245761" w:rsidRDefault="00865632" w:rsidP="00245761">
      <w:pPr>
        <w:spacing w:after="0" w:line="480" w:lineRule="auto"/>
        <w:rPr>
          <w:rFonts w:ascii="Times New Roman" w:eastAsia="Calibri" w:hAnsi="Times New Roman" w:cs="Times New Roman"/>
          <w:sz w:val="24"/>
          <w:szCs w:val="24"/>
        </w:rPr>
      </w:pPr>
    </w:p>
    <w:p w14:paraId="402DFFA7" w14:textId="499DCCB4" w:rsidR="00245761" w:rsidRPr="00F73B72" w:rsidRDefault="00245761" w:rsidP="00F73B72">
      <w:pPr>
        <w:spacing w:after="0" w:line="480" w:lineRule="auto"/>
        <w:jc w:val="center"/>
        <w:rPr>
          <w:rFonts w:ascii="Times New Roman" w:eastAsia="Calibri" w:hAnsi="Times New Roman" w:cs="Times New Roman"/>
          <w:b/>
          <w:bCs/>
          <w:sz w:val="24"/>
          <w:szCs w:val="24"/>
        </w:rPr>
      </w:pPr>
      <w:r w:rsidRPr="00F73B72">
        <w:rPr>
          <w:rFonts w:ascii="Times New Roman" w:eastAsia="Calibri" w:hAnsi="Times New Roman" w:cs="Times New Roman"/>
          <w:b/>
          <w:bCs/>
          <w:sz w:val="24"/>
          <w:szCs w:val="24"/>
        </w:rPr>
        <w:t>Conclusion</w:t>
      </w:r>
    </w:p>
    <w:p w14:paraId="332F30A1" w14:textId="22827324" w:rsidR="00245761" w:rsidRDefault="00865632" w:rsidP="000C0241">
      <w:pPr>
        <w:spacing w:after="0" w:line="480" w:lineRule="auto"/>
        <w:ind w:firstLine="720"/>
        <w:rPr>
          <w:rFonts w:ascii="Times New Roman" w:eastAsia="Calibri" w:hAnsi="Times New Roman" w:cs="Times New Roman"/>
          <w:sz w:val="24"/>
          <w:szCs w:val="24"/>
        </w:rPr>
      </w:pPr>
      <w:r w:rsidRPr="00865632">
        <w:rPr>
          <w:rFonts w:ascii="Times New Roman" w:eastAsia="Calibri" w:hAnsi="Times New Roman" w:cs="Times New Roman"/>
          <w:sz w:val="24"/>
          <w:szCs w:val="24"/>
        </w:rPr>
        <w:t xml:space="preserve">In this process of exploring Socratic methodology and some epistemological concepts, what I have come to realize more is a respect for the vastness of knowledge and truth. Even though perfect wisdom may well be unattainable, philosophical inquiry itself, particularly through dialectic, is invaluable in the expansion of our knowledge and </w:t>
      </w:r>
      <w:proofErr w:type="gramStart"/>
      <w:r w:rsidRPr="00865632">
        <w:rPr>
          <w:rFonts w:ascii="Times New Roman" w:eastAsia="Calibri" w:hAnsi="Times New Roman" w:cs="Times New Roman"/>
          <w:sz w:val="24"/>
          <w:szCs w:val="24"/>
        </w:rPr>
        <w:t>in an attempt to</w:t>
      </w:r>
      <w:proofErr w:type="gramEnd"/>
      <w:r w:rsidRPr="00865632">
        <w:rPr>
          <w:rFonts w:ascii="Times New Roman" w:eastAsia="Calibri" w:hAnsi="Times New Roman" w:cs="Times New Roman"/>
          <w:sz w:val="24"/>
          <w:szCs w:val="24"/>
        </w:rPr>
        <w:t xml:space="preserve"> arrive at truth, which itself may not be fully attained.</w:t>
      </w:r>
    </w:p>
    <w:p w14:paraId="4C868F0D" w14:textId="77777777" w:rsidR="00865632" w:rsidRPr="00245761" w:rsidRDefault="00865632" w:rsidP="00245761">
      <w:pPr>
        <w:spacing w:after="0" w:line="480" w:lineRule="auto"/>
        <w:ind w:left="720" w:hanging="720"/>
        <w:rPr>
          <w:rFonts w:ascii="Times New Roman" w:eastAsia="Calibri" w:hAnsi="Times New Roman" w:cs="Times New Roman"/>
          <w:sz w:val="24"/>
          <w:szCs w:val="24"/>
        </w:rPr>
      </w:pPr>
    </w:p>
    <w:p w14:paraId="613B494C" w14:textId="77777777" w:rsidR="00F73B72" w:rsidRDefault="00F73B72">
      <w:pPr>
        <w:rPr>
          <w:rFonts w:ascii="Times New Roman" w:eastAsia="Calibri" w:hAnsi="Times New Roman" w:cs="Times New Roman"/>
          <w:b/>
          <w:bCs/>
          <w:sz w:val="24"/>
          <w:szCs w:val="24"/>
        </w:rPr>
      </w:pPr>
      <w:r>
        <w:rPr>
          <w:rFonts w:ascii="Times New Roman" w:eastAsia="Calibri" w:hAnsi="Times New Roman" w:cs="Times New Roman"/>
          <w:b/>
          <w:bCs/>
          <w:sz w:val="24"/>
          <w:szCs w:val="24"/>
        </w:rPr>
        <w:br w:type="page"/>
      </w:r>
    </w:p>
    <w:p w14:paraId="4B070B5A" w14:textId="45C2E796" w:rsidR="00245761" w:rsidRPr="00245761" w:rsidRDefault="00245761" w:rsidP="00245761">
      <w:pPr>
        <w:spacing w:after="0" w:line="480" w:lineRule="auto"/>
        <w:ind w:left="720" w:hanging="720"/>
        <w:jc w:val="center"/>
        <w:rPr>
          <w:rFonts w:ascii="Times New Roman" w:eastAsia="Calibri" w:hAnsi="Times New Roman" w:cs="Times New Roman"/>
          <w:b/>
          <w:bCs/>
          <w:sz w:val="24"/>
          <w:szCs w:val="24"/>
        </w:rPr>
      </w:pPr>
      <w:r w:rsidRPr="00245761">
        <w:rPr>
          <w:rFonts w:ascii="Times New Roman" w:eastAsia="Calibri" w:hAnsi="Times New Roman" w:cs="Times New Roman"/>
          <w:b/>
          <w:bCs/>
          <w:sz w:val="24"/>
          <w:szCs w:val="24"/>
        </w:rPr>
        <w:lastRenderedPageBreak/>
        <w:t>References</w:t>
      </w:r>
    </w:p>
    <w:p w14:paraId="2CDB1D6B" w14:textId="6A7037D5" w:rsidR="00245761" w:rsidRPr="00245761"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Anderson, M. (2021). Modern perspectives on epistemological certainty. Journal of Philosophical Studies, 45(2), 112-128.</w:t>
      </w:r>
    </w:p>
    <w:p w14:paraId="5A88BA9C" w14:textId="5F0B1652" w:rsidR="00245761" w:rsidRPr="00245761"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Johnson, R. (2023). Interpreting Plato's allegory of the cave in modern context. Classical Philosophy Quarterly, 38(4), 201-215.</w:t>
      </w:r>
    </w:p>
    <w:p w14:paraId="28DB9DDC" w14:textId="476435C9" w:rsidR="00245761" w:rsidRPr="00245761"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Matthews, P. (2021). The role of elenchus in Socratic methodology. Ancient Philosophy Today, 29(3), 78-92.</w:t>
      </w:r>
    </w:p>
    <w:p w14:paraId="21E73F9E" w14:textId="018ED196" w:rsidR="00245761" w:rsidRPr="00245761"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Roberts, S. (2020). Knowledge and opinion in Plato's epistemology. Philosophical Review, 85(1), 45-60.</w:t>
      </w:r>
    </w:p>
    <w:p w14:paraId="39FA548B" w14:textId="76C869C6" w:rsidR="00245761" w:rsidRPr="00245761"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Taylor, J. (2019). Understanding dialectic: Ancient methods in modern discourse. Philosophy and Rhetoric, 42(3), 156-171.</w:t>
      </w:r>
    </w:p>
    <w:p w14:paraId="3660C7C3" w14:textId="538A2C0A" w:rsidR="00CE5B7A" w:rsidRPr="00170198" w:rsidRDefault="00245761" w:rsidP="00245761">
      <w:pPr>
        <w:spacing w:after="0" w:line="480" w:lineRule="auto"/>
        <w:ind w:left="720" w:hanging="720"/>
        <w:rPr>
          <w:rFonts w:ascii="Times New Roman" w:eastAsia="Calibri" w:hAnsi="Times New Roman" w:cs="Times New Roman"/>
          <w:sz w:val="24"/>
          <w:szCs w:val="24"/>
        </w:rPr>
      </w:pPr>
      <w:r w:rsidRPr="00245761">
        <w:rPr>
          <w:rFonts w:ascii="Times New Roman" w:eastAsia="Calibri" w:hAnsi="Times New Roman" w:cs="Times New Roman"/>
          <w:sz w:val="24"/>
          <w:szCs w:val="24"/>
        </w:rPr>
        <w:t>Wilson, K. (2022). Practical applications of Socratic questioning in modern education. Educational Philosophy and Theory, 51(4), 289-303.</w:t>
      </w:r>
    </w:p>
    <w:sectPr w:rsidR="00CE5B7A" w:rsidRPr="00170198" w:rsidSect="005F04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2C27A" w14:textId="77777777" w:rsidR="003A126C" w:rsidRDefault="003A126C" w:rsidP="009F1402">
      <w:pPr>
        <w:spacing w:after="0" w:line="240" w:lineRule="auto"/>
      </w:pPr>
      <w:r>
        <w:separator/>
      </w:r>
    </w:p>
  </w:endnote>
  <w:endnote w:type="continuationSeparator" w:id="0">
    <w:p w14:paraId="1DB50A50" w14:textId="77777777" w:rsidR="003A126C" w:rsidRDefault="003A126C" w:rsidP="009F1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B8E2A3" w14:textId="77777777" w:rsidR="003A126C" w:rsidRDefault="003A126C" w:rsidP="009F1402">
      <w:pPr>
        <w:spacing w:after="0" w:line="240" w:lineRule="auto"/>
      </w:pPr>
      <w:r>
        <w:separator/>
      </w:r>
    </w:p>
  </w:footnote>
  <w:footnote w:type="continuationSeparator" w:id="0">
    <w:p w14:paraId="6B01726B" w14:textId="77777777" w:rsidR="003A126C" w:rsidRDefault="003A126C" w:rsidP="009F1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600669"/>
      <w:docPartObj>
        <w:docPartGallery w:val="Page Numbers (Top of Page)"/>
        <w:docPartUnique/>
      </w:docPartObj>
    </w:sdtPr>
    <w:sdtEndPr>
      <w:rPr>
        <w:noProof/>
      </w:rPr>
    </w:sdtEndPr>
    <w:sdtContent>
      <w:p w14:paraId="6B0AC63A" w14:textId="73B23F9B" w:rsidR="009F1402" w:rsidRDefault="009F1402">
        <w:pPr>
          <w:pStyle w:val="Header"/>
          <w:jc w:val="right"/>
        </w:pPr>
        <w:r w:rsidRPr="00B54C26">
          <w:rPr>
            <w:rFonts w:asciiTheme="majorBidi" w:hAnsiTheme="majorBidi" w:cstheme="majorBidi"/>
            <w:sz w:val="24"/>
            <w:szCs w:val="24"/>
          </w:rPr>
          <w:fldChar w:fldCharType="begin"/>
        </w:r>
        <w:r w:rsidRPr="00B54C26">
          <w:rPr>
            <w:rFonts w:asciiTheme="majorBidi" w:hAnsiTheme="majorBidi" w:cstheme="majorBidi"/>
            <w:sz w:val="24"/>
            <w:szCs w:val="24"/>
          </w:rPr>
          <w:instrText xml:space="preserve"> PAGE   \* MERGEFORMAT </w:instrText>
        </w:r>
        <w:r w:rsidRPr="00B54C26">
          <w:rPr>
            <w:rFonts w:asciiTheme="majorBidi" w:hAnsiTheme="majorBidi" w:cstheme="majorBidi"/>
            <w:sz w:val="24"/>
            <w:szCs w:val="24"/>
          </w:rPr>
          <w:fldChar w:fldCharType="separate"/>
        </w:r>
        <w:r w:rsidRPr="00B54C26">
          <w:rPr>
            <w:rFonts w:asciiTheme="majorBidi" w:hAnsiTheme="majorBidi" w:cstheme="majorBidi"/>
            <w:noProof/>
            <w:sz w:val="24"/>
            <w:szCs w:val="24"/>
          </w:rPr>
          <w:t>2</w:t>
        </w:r>
        <w:r w:rsidRPr="00B54C26">
          <w:rPr>
            <w:rFonts w:asciiTheme="majorBidi" w:hAnsiTheme="majorBidi" w:cstheme="majorBidi"/>
            <w:noProof/>
            <w:sz w:val="24"/>
            <w:szCs w:val="24"/>
          </w:rPr>
          <w:fldChar w:fldCharType="end"/>
        </w:r>
      </w:p>
    </w:sdtContent>
  </w:sdt>
  <w:p w14:paraId="4F380060" w14:textId="77777777" w:rsidR="009F1402" w:rsidRDefault="009F14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D1EBA"/>
    <w:multiLevelType w:val="hybridMultilevel"/>
    <w:tmpl w:val="AC7E02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1490F"/>
    <w:multiLevelType w:val="hybridMultilevel"/>
    <w:tmpl w:val="11960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91C09"/>
    <w:multiLevelType w:val="hybridMultilevel"/>
    <w:tmpl w:val="F3F243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D15FA9"/>
    <w:multiLevelType w:val="hybridMultilevel"/>
    <w:tmpl w:val="2AA8BC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F01327"/>
    <w:multiLevelType w:val="hybridMultilevel"/>
    <w:tmpl w:val="09E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81AB1"/>
    <w:multiLevelType w:val="hybridMultilevel"/>
    <w:tmpl w:val="39EA4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9A3FA6"/>
    <w:multiLevelType w:val="hybridMultilevel"/>
    <w:tmpl w:val="E560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192967"/>
    <w:multiLevelType w:val="hybridMultilevel"/>
    <w:tmpl w:val="0570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CB30D2"/>
    <w:multiLevelType w:val="hybridMultilevel"/>
    <w:tmpl w:val="7A605A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5790742">
    <w:abstractNumId w:val="8"/>
  </w:num>
  <w:num w:numId="2" w16cid:durableId="779102356">
    <w:abstractNumId w:val="2"/>
  </w:num>
  <w:num w:numId="3" w16cid:durableId="1963422064">
    <w:abstractNumId w:val="5"/>
  </w:num>
  <w:num w:numId="4" w16cid:durableId="1507214030">
    <w:abstractNumId w:val="3"/>
  </w:num>
  <w:num w:numId="5" w16cid:durableId="2077126911">
    <w:abstractNumId w:val="1"/>
  </w:num>
  <w:num w:numId="6" w16cid:durableId="990327746">
    <w:abstractNumId w:val="0"/>
  </w:num>
  <w:num w:numId="7" w16cid:durableId="1623338287">
    <w:abstractNumId w:val="4"/>
  </w:num>
  <w:num w:numId="8" w16cid:durableId="1086266734">
    <w:abstractNumId w:val="6"/>
  </w:num>
  <w:num w:numId="9" w16cid:durableId="1856264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4D"/>
    <w:rsid w:val="00000EB5"/>
    <w:rsid w:val="00003D87"/>
    <w:rsid w:val="000402EC"/>
    <w:rsid w:val="000A5AD1"/>
    <w:rsid w:val="000C0241"/>
    <w:rsid w:val="000C5516"/>
    <w:rsid w:val="000E661F"/>
    <w:rsid w:val="0010429E"/>
    <w:rsid w:val="00122B5F"/>
    <w:rsid w:val="001425BE"/>
    <w:rsid w:val="00170198"/>
    <w:rsid w:val="00245761"/>
    <w:rsid w:val="002B0D38"/>
    <w:rsid w:val="002F3C2A"/>
    <w:rsid w:val="00363EE8"/>
    <w:rsid w:val="003A126C"/>
    <w:rsid w:val="004728C8"/>
    <w:rsid w:val="00476C4D"/>
    <w:rsid w:val="004C0BDF"/>
    <w:rsid w:val="00535072"/>
    <w:rsid w:val="00565354"/>
    <w:rsid w:val="0058794B"/>
    <w:rsid w:val="005F04FC"/>
    <w:rsid w:val="006026E9"/>
    <w:rsid w:val="006649CE"/>
    <w:rsid w:val="00674490"/>
    <w:rsid w:val="00680429"/>
    <w:rsid w:val="00687CE2"/>
    <w:rsid w:val="006A57DD"/>
    <w:rsid w:val="006B35F7"/>
    <w:rsid w:val="00712704"/>
    <w:rsid w:val="0074376B"/>
    <w:rsid w:val="007D0FDF"/>
    <w:rsid w:val="00843F85"/>
    <w:rsid w:val="00865632"/>
    <w:rsid w:val="00896121"/>
    <w:rsid w:val="008E3682"/>
    <w:rsid w:val="00951572"/>
    <w:rsid w:val="009E0E0D"/>
    <w:rsid w:val="009F1402"/>
    <w:rsid w:val="00AC2F50"/>
    <w:rsid w:val="00AD7C71"/>
    <w:rsid w:val="00B1283D"/>
    <w:rsid w:val="00B2307D"/>
    <w:rsid w:val="00B54C26"/>
    <w:rsid w:val="00B66ADD"/>
    <w:rsid w:val="00B82D50"/>
    <w:rsid w:val="00BA3996"/>
    <w:rsid w:val="00C356B5"/>
    <w:rsid w:val="00C424BE"/>
    <w:rsid w:val="00CA21C2"/>
    <w:rsid w:val="00CC5180"/>
    <w:rsid w:val="00CE5B7A"/>
    <w:rsid w:val="00CF7E6D"/>
    <w:rsid w:val="00D770E8"/>
    <w:rsid w:val="00D85139"/>
    <w:rsid w:val="00D905F1"/>
    <w:rsid w:val="00DC5C0F"/>
    <w:rsid w:val="00E61A82"/>
    <w:rsid w:val="00EC39C1"/>
    <w:rsid w:val="00F22C75"/>
    <w:rsid w:val="00F52DCF"/>
    <w:rsid w:val="00F73B72"/>
    <w:rsid w:val="00FE7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1F790"/>
  <w15:chartTrackingRefBased/>
  <w15:docId w15:val="{DAD8A8FF-5FCE-4156-9D8C-38CF8B96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1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C4D"/>
    <w:pPr>
      <w:ind w:left="720"/>
      <w:contextualSpacing/>
    </w:pPr>
  </w:style>
  <w:style w:type="paragraph" w:styleId="Header">
    <w:name w:val="header"/>
    <w:basedOn w:val="Normal"/>
    <w:link w:val="HeaderChar"/>
    <w:uiPriority w:val="99"/>
    <w:unhideWhenUsed/>
    <w:rsid w:val="009F1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02"/>
  </w:style>
  <w:style w:type="paragraph" w:styleId="Footer">
    <w:name w:val="footer"/>
    <w:basedOn w:val="Normal"/>
    <w:link w:val="FooterChar"/>
    <w:uiPriority w:val="99"/>
    <w:unhideWhenUsed/>
    <w:rsid w:val="009F1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138694">
      <w:bodyDiv w:val="1"/>
      <w:marLeft w:val="0"/>
      <w:marRight w:val="0"/>
      <w:marTop w:val="0"/>
      <w:marBottom w:val="0"/>
      <w:divBdr>
        <w:top w:val="none" w:sz="0" w:space="0" w:color="auto"/>
        <w:left w:val="none" w:sz="0" w:space="0" w:color="auto"/>
        <w:bottom w:val="none" w:sz="0" w:space="0" w:color="auto"/>
        <w:right w:val="none" w:sz="0" w:space="0" w:color="auto"/>
      </w:divBdr>
    </w:div>
    <w:div w:id="952975692">
      <w:bodyDiv w:val="1"/>
      <w:marLeft w:val="0"/>
      <w:marRight w:val="0"/>
      <w:marTop w:val="0"/>
      <w:marBottom w:val="0"/>
      <w:divBdr>
        <w:top w:val="none" w:sz="0" w:space="0" w:color="auto"/>
        <w:left w:val="none" w:sz="0" w:space="0" w:color="auto"/>
        <w:bottom w:val="none" w:sz="0" w:space="0" w:color="auto"/>
        <w:right w:val="none" w:sz="0" w:space="0" w:color="auto"/>
      </w:divBdr>
    </w:div>
    <w:div w:id="1134718091">
      <w:bodyDiv w:val="1"/>
      <w:marLeft w:val="0"/>
      <w:marRight w:val="0"/>
      <w:marTop w:val="0"/>
      <w:marBottom w:val="0"/>
      <w:divBdr>
        <w:top w:val="none" w:sz="0" w:space="0" w:color="auto"/>
        <w:left w:val="none" w:sz="0" w:space="0" w:color="auto"/>
        <w:bottom w:val="none" w:sz="0" w:space="0" w:color="auto"/>
        <w:right w:val="none" w:sz="0" w:space="0" w:color="auto"/>
      </w:divBdr>
    </w:div>
    <w:div w:id="1140077522">
      <w:bodyDiv w:val="1"/>
      <w:marLeft w:val="0"/>
      <w:marRight w:val="0"/>
      <w:marTop w:val="0"/>
      <w:marBottom w:val="0"/>
      <w:divBdr>
        <w:top w:val="none" w:sz="0" w:space="0" w:color="auto"/>
        <w:left w:val="none" w:sz="0" w:space="0" w:color="auto"/>
        <w:bottom w:val="none" w:sz="0" w:space="0" w:color="auto"/>
        <w:right w:val="none" w:sz="0" w:space="0" w:color="auto"/>
      </w:divBdr>
    </w:div>
    <w:div w:id="1229194770">
      <w:bodyDiv w:val="1"/>
      <w:marLeft w:val="0"/>
      <w:marRight w:val="0"/>
      <w:marTop w:val="0"/>
      <w:marBottom w:val="0"/>
      <w:divBdr>
        <w:top w:val="none" w:sz="0" w:space="0" w:color="auto"/>
        <w:left w:val="none" w:sz="0" w:space="0" w:color="auto"/>
        <w:bottom w:val="none" w:sz="0" w:space="0" w:color="auto"/>
        <w:right w:val="none" w:sz="0" w:space="0" w:color="auto"/>
      </w:divBdr>
    </w:div>
    <w:div w:id="1282419816">
      <w:bodyDiv w:val="1"/>
      <w:marLeft w:val="0"/>
      <w:marRight w:val="0"/>
      <w:marTop w:val="0"/>
      <w:marBottom w:val="0"/>
      <w:divBdr>
        <w:top w:val="none" w:sz="0" w:space="0" w:color="auto"/>
        <w:left w:val="none" w:sz="0" w:space="0" w:color="auto"/>
        <w:bottom w:val="none" w:sz="0" w:space="0" w:color="auto"/>
        <w:right w:val="none" w:sz="0" w:space="0" w:color="auto"/>
      </w:divBdr>
    </w:div>
    <w:div w:id="1322583732">
      <w:bodyDiv w:val="1"/>
      <w:marLeft w:val="0"/>
      <w:marRight w:val="0"/>
      <w:marTop w:val="0"/>
      <w:marBottom w:val="0"/>
      <w:divBdr>
        <w:top w:val="none" w:sz="0" w:space="0" w:color="auto"/>
        <w:left w:val="none" w:sz="0" w:space="0" w:color="auto"/>
        <w:bottom w:val="none" w:sz="0" w:space="0" w:color="auto"/>
        <w:right w:val="none" w:sz="0" w:space="0" w:color="auto"/>
      </w:divBdr>
    </w:div>
    <w:div w:id="1514149399">
      <w:bodyDiv w:val="1"/>
      <w:marLeft w:val="0"/>
      <w:marRight w:val="0"/>
      <w:marTop w:val="0"/>
      <w:marBottom w:val="0"/>
      <w:divBdr>
        <w:top w:val="none" w:sz="0" w:space="0" w:color="auto"/>
        <w:left w:val="none" w:sz="0" w:space="0" w:color="auto"/>
        <w:bottom w:val="none" w:sz="0" w:space="0" w:color="auto"/>
        <w:right w:val="none" w:sz="0" w:space="0" w:color="auto"/>
      </w:divBdr>
      <w:divsChild>
        <w:div w:id="1899894296">
          <w:marLeft w:val="0"/>
          <w:marRight w:val="0"/>
          <w:marTop w:val="0"/>
          <w:marBottom w:val="0"/>
          <w:divBdr>
            <w:top w:val="none" w:sz="0" w:space="0" w:color="auto"/>
            <w:left w:val="none" w:sz="0" w:space="0" w:color="auto"/>
            <w:bottom w:val="none" w:sz="0" w:space="0" w:color="auto"/>
            <w:right w:val="none" w:sz="0" w:space="0" w:color="auto"/>
          </w:divBdr>
          <w:divsChild>
            <w:div w:id="1223523096">
              <w:marLeft w:val="0"/>
              <w:marRight w:val="0"/>
              <w:marTop w:val="0"/>
              <w:marBottom w:val="0"/>
              <w:divBdr>
                <w:top w:val="none" w:sz="0" w:space="0" w:color="auto"/>
                <w:left w:val="none" w:sz="0" w:space="0" w:color="auto"/>
                <w:bottom w:val="none" w:sz="0" w:space="0" w:color="auto"/>
                <w:right w:val="none" w:sz="0" w:space="0" w:color="auto"/>
              </w:divBdr>
              <w:divsChild>
                <w:div w:id="4259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4149">
          <w:marLeft w:val="0"/>
          <w:marRight w:val="0"/>
          <w:marTop w:val="0"/>
          <w:marBottom w:val="0"/>
          <w:divBdr>
            <w:top w:val="none" w:sz="0" w:space="0" w:color="auto"/>
            <w:left w:val="none" w:sz="0" w:space="0" w:color="auto"/>
            <w:bottom w:val="none" w:sz="0" w:space="0" w:color="auto"/>
            <w:right w:val="none" w:sz="0" w:space="0" w:color="auto"/>
          </w:divBdr>
          <w:divsChild>
            <w:div w:id="242228729">
              <w:marLeft w:val="0"/>
              <w:marRight w:val="0"/>
              <w:marTop w:val="0"/>
              <w:marBottom w:val="0"/>
              <w:divBdr>
                <w:top w:val="none" w:sz="0" w:space="0" w:color="auto"/>
                <w:left w:val="none" w:sz="0" w:space="0" w:color="auto"/>
                <w:bottom w:val="none" w:sz="0" w:space="0" w:color="auto"/>
                <w:right w:val="none" w:sz="0" w:space="0" w:color="auto"/>
              </w:divBdr>
              <w:divsChild>
                <w:div w:id="249849366">
                  <w:marLeft w:val="0"/>
                  <w:marRight w:val="0"/>
                  <w:marTop w:val="0"/>
                  <w:marBottom w:val="0"/>
                  <w:divBdr>
                    <w:top w:val="none" w:sz="0" w:space="0" w:color="auto"/>
                    <w:left w:val="none" w:sz="0" w:space="0" w:color="auto"/>
                    <w:bottom w:val="none" w:sz="0" w:space="0" w:color="auto"/>
                    <w:right w:val="none" w:sz="0" w:space="0" w:color="auto"/>
                  </w:divBdr>
                  <w:divsChild>
                    <w:div w:id="812869491">
                      <w:marLeft w:val="0"/>
                      <w:marRight w:val="0"/>
                      <w:marTop w:val="0"/>
                      <w:marBottom w:val="0"/>
                      <w:divBdr>
                        <w:top w:val="none" w:sz="0" w:space="0" w:color="auto"/>
                        <w:left w:val="none" w:sz="0" w:space="0" w:color="auto"/>
                        <w:bottom w:val="none" w:sz="0" w:space="0" w:color="auto"/>
                        <w:right w:val="none" w:sz="0" w:space="0" w:color="auto"/>
                      </w:divBdr>
                      <w:divsChild>
                        <w:div w:id="1526867975">
                          <w:marLeft w:val="-450"/>
                          <w:marRight w:val="0"/>
                          <w:marTop w:val="0"/>
                          <w:marBottom w:val="0"/>
                          <w:divBdr>
                            <w:top w:val="none" w:sz="0" w:space="0" w:color="auto"/>
                            <w:left w:val="none" w:sz="0" w:space="0" w:color="auto"/>
                            <w:bottom w:val="none" w:sz="0" w:space="0" w:color="auto"/>
                            <w:right w:val="none" w:sz="0" w:space="0" w:color="auto"/>
                          </w:divBdr>
                          <w:divsChild>
                            <w:div w:id="155921694">
                              <w:marLeft w:val="450"/>
                              <w:marRight w:val="0"/>
                              <w:marTop w:val="353"/>
                              <w:marBottom w:val="353"/>
                              <w:divBdr>
                                <w:top w:val="none" w:sz="0" w:space="0" w:color="auto"/>
                                <w:left w:val="none" w:sz="0" w:space="0" w:color="auto"/>
                                <w:bottom w:val="none" w:sz="0" w:space="0" w:color="auto"/>
                                <w:right w:val="none" w:sz="0" w:space="0" w:color="auto"/>
                              </w:divBdr>
                              <w:divsChild>
                                <w:div w:id="8846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53405">
                      <w:marLeft w:val="0"/>
                      <w:marRight w:val="0"/>
                      <w:marTop w:val="0"/>
                      <w:marBottom w:val="0"/>
                      <w:divBdr>
                        <w:top w:val="none" w:sz="0" w:space="0" w:color="auto"/>
                        <w:left w:val="none" w:sz="0" w:space="0" w:color="auto"/>
                        <w:bottom w:val="none" w:sz="0" w:space="0" w:color="auto"/>
                        <w:right w:val="none" w:sz="0" w:space="0" w:color="auto"/>
                      </w:divBdr>
                      <w:divsChild>
                        <w:div w:id="670448002">
                          <w:marLeft w:val="0"/>
                          <w:marRight w:val="0"/>
                          <w:marTop w:val="0"/>
                          <w:marBottom w:val="0"/>
                          <w:divBdr>
                            <w:top w:val="none" w:sz="0" w:space="0" w:color="auto"/>
                            <w:left w:val="none" w:sz="0" w:space="0" w:color="auto"/>
                            <w:bottom w:val="none" w:sz="0" w:space="0" w:color="auto"/>
                            <w:right w:val="none" w:sz="0" w:space="0" w:color="auto"/>
                          </w:divBdr>
                          <w:divsChild>
                            <w:div w:id="1760249181">
                              <w:marLeft w:val="0"/>
                              <w:marRight w:val="0"/>
                              <w:marTop w:val="0"/>
                              <w:marBottom w:val="0"/>
                              <w:divBdr>
                                <w:top w:val="none" w:sz="0" w:space="0" w:color="auto"/>
                                <w:left w:val="none" w:sz="0" w:space="0" w:color="auto"/>
                                <w:bottom w:val="none" w:sz="0" w:space="0" w:color="auto"/>
                                <w:right w:val="none" w:sz="0" w:space="0" w:color="auto"/>
                              </w:divBdr>
                              <w:divsChild>
                                <w:div w:id="132069226">
                                  <w:marLeft w:val="0"/>
                                  <w:marRight w:val="0"/>
                                  <w:marTop w:val="0"/>
                                  <w:marBottom w:val="0"/>
                                  <w:divBdr>
                                    <w:top w:val="none" w:sz="0" w:space="0" w:color="auto"/>
                                    <w:left w:val="none" w:sz="0" w:space="0" w:color="auto"/>
                                    <w:bottom w:val="none" w:sz="0" w:space="0" w:color="auto"/>
                                    <w:right w:val="none" w:sz="0" w:space="0" w:color="auto"/>
                                  </w:divBdr>
                                  <w:divsChild>
                                    <w:div w:id="1773208823">
                                      <w:marLeft w:val="0"/>
                                      <w:marRight w:val="0"/>
                                      <w:marTop w:val="0"/>
                                      <w:marBottom w:val="0"/>
                                      <w:divBdr>
                                        <w:top w:val="none" w:sz="0" w:space="0" w:color="auto"/>
                                        <w:left w:val="none" w:sz="0" w:space="0" w:color="auto"/>
                                        <w:bottom w:val="none" w:sz="0" w:space="0" w:color="auto"/>
                                        <w:right w:val="none" w:sz="0" w:space="0" w:color="auto"/>
                                      </w:divBdr>
                                      <w:divsChild>
                                        <w:div w:id="104144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767351">
      <w:bodyDiv w:val="1"/>
      <w:marLeft w:val="0"/>
      <w:marRight w:val="0"/>
      <w:marTop w:val="0"/>
      <w:marBottom w:val="0"/>
      <w:divBdr>
        <w:top w:val="none" w:sz="0" w:space="0" w:color="auto"/>
        <w:left w:val="none" w:sz="0" w:space="0" w:color="auto"/>
        <w:bottom w:val="none" w:sz="0" w:space="0" w:color="auto"/>
        <w:right w:val="none" w:sz="0" w:space="0" w:color="auto"/>
      </w:divBdr>
    </w:div>
    <w:div w:id="1636181251">
      <w:bodyDiv w:val="1"/>
      <w:marLeft w:val="0"/>
      <w:marRight w:val="0"/>
      <w:marTop w:val="0"/>
      <w:marBottom w:val="0"/>
      <w:divBdr>
        <w:top w:val="none" w:sz="0" w:space="0" w:color="auto"/>
        <w:left w:val="none" w:sz="0" w:space="0" w:color="auto"/>
        <w:bottom w:val="none" w:sz="0" w:space="0" w:color="auto"/>
        <w:right w:val="none" w:sz="0" w:space="0" w:color="auto"/>
      </w:divBdr>
    </w:div>
    <w:div w:id="205515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1108</TotalTime>
  <Pages>5</Pages>
  <Words>766</Words>
  <Characters>4444</Characters>
  <Application>Microsoft Office Word</Application>
  <DocSecurity>0</DocSecurity>
  <Lines>82</Lines>
  <Paragraphs>34</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Fonda Nkwocha</cp:lastModifiedBy>
  <cp:revision>19</cp:revision>
  <dcterms:created xsi:type="dcterms:W3CDTF">2023-12-28T12:30:00Z</dcterms:created>
  <dcterms:modified xsi:type="dcterms:W3CDTF">2024-11-07T14:18:00Z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042bb866b9c5ccf576086c1a85cdf5488e7b178c2fcec66e7f2f2caadd50a94c</vt:lpwstr>
  </property>
</Properties>
</file>