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2C2" w:rsidRPr="00CD12C2" w:rsidRDefault="00CD12C2" w:rsidP="00CD12C2">
      <w:pPr>
        <w:rPr>
          <w:rFonts w:asciiTheme="minorEastAsia" w:hAnsiTheme="minorEastAsia" w:hint="eastAsia"/>
          <w:sz w:val="30"/>
          <w:szCs w:val="30"/>
        </w:rPr>
      </w:pPr>
      <w:r w:rsidRPr="00CD12C2">
        <w:rPr>
          <w:rFonts w:asciiTheme="minorEastAsia" w:hAnsiTheme="minorEastAsia" w:hint="eastAsia"/>
          <w:sz w:val="30"/>
          <w:szCs w:val="30"/>
        </w:rPr>
        <w:t xml:space="preserve">在一个千万级的数据库查寻中，如何提高查询效率？分别说出在数据库设计、SQL语句、java等层面的解决方案。  </w:t>
      </w:r>
    </w:p>
    <w:p w:rsidR="00CD12C2" w:rsidRPr="00CD12C2" w:rsidRDefault="00CD12C2" w:rsidP="00CD12C2">
      <w:pPr>
        <w:rPr>
          <w:rFonts w:asciiTheme="minorEastAsia" w:hAnsiTheme="minorEastAsia"/>
          <w:sz w:val="30"/>
          <w:szCs w:val="30"/>
        </w:rPr>
      </w:pPr>
      <w:r w:rsidRPr="00CD12C2">
        <w:rPr>
          <w:rFonts w:asciiTheme="minorEastAsia" w:hAnsiTheme="minorEastAsia"/>
          <w:sz w:val="30"/>
          <w:szCs w:val="30"/>
        </w:rPr>
        <w:t xml:space="preserve"> </w:t>
      </w:r>
    </w:p>
    <w:p w:rsidR="00CD12C2" w:rsidRPr="00CD12C2" w:rsidRDefault="00CD12C2" w:rsidP="00CD12C2">
      <w:pPr>
        <w:rPr>
          <w:rFonts w:asciiTheme="minorEastAsia" w:hAnsiTheme="minorEastAsia" w:hint="eastAsia"/>
          <w:sz w:val="30"/>
          <w:szCs w:val="30"/>
        </w:rPr>
      </w:pPr>
      <w:r w:rsidRPr="00CD12C2">
        <w:rPr>
          <w:rFonts w:asciiTheme="minorEastAsia" w:hAnsiTheme="minorEastAsia" w:hint="eastAsia"/>
          <w:sz w:val="30"/>
          <w:szCs w:val="30"/>
        </w:rPr>
        <w:t xml:space="preserve">1）数据库设计方面：  </w:t>
      </w:r>
      <w:bookmarkStart w:id="0" w:name="_GoBack"/>
      <w:bookmarkEnd w:id="0"/>
    </w:p>
    <w:p w:rsidR="00CD12C2" w:rsidRPr="00CD12C2" w:rsidRDefault="00CD12C2" w:rsidP="00CD12C2">
      <w:pPr>
        <w:rPr>
          <w:rFonts w:asciiTheme="minorEastAsia" w:hAnsiTheme="minorEastAsia" w:hint="eastAsia"/>
          <w:sz w:val="30"/>
          <w:szCs w:val="30"/>
        </w:rPr>
      </w:pPr>
      <w:r w:rsidRPr="00CD12C2">
        <w:rPr>
          <w:rFonts w:asciiTheme="minorEastAsia" w:hAnsiTheme="minorEastAsia" w:hint="eastAsia"/>
          <w:sz w:val="30"/>
          <w:szCs w:val="30"/>
        </w:rPr>
        <w:t>a. 对查询进行优化，应尽量避免全表扫描，首先应考虑在where及order by涉及的列上建立索引。</w:t>
      </w:r>
    </w:p>
    <w:p w:rsidR="00CD12C2" w:rsidRPr="00CD12C2" w:rsidRDefault="00CD12C2" w:rsidP="00CD12C2">
      <w:pPr>
        <w:rPr>
          <w:rFonts w:asciiTheme="minorEastAsia" w:hAnsiTheme="minorEastAsia" w:hint="eastAsia"/>
          <w:sz w:val="30"/>
          <w:szCs w:val="30"/>
        </w:rPr>
      </w:pPr>
      <w:r w:rsidRPr="00CD12C2">
        <w:rPr>
          <w:rFonts w:asciiTheme="minorEastAsia" w:hAnsiTheme="minorEastAsia" w:hint="eastAsia"/>
          <w:sz w:val="30"/>
          <w:szCs w:val="30"/>
        </w:rPr>
        <w:t>b. 应尽量避免在where子句中对字段进行null值判断，否则将导致引擎放弃使用索引而进行全表扫描，如：select id from t where num is null 可以在num上设置默认值0，确保表中num列没有null值，然后这样查询：select id from t where num=0</w:t>
      </w:r>
    </w:p>
    <w:p w:rsidR="00CD12C2" w:rsidRPr="00CD12C2" w:rsidRDefault="00CD12C2" w:rsidP="00CD12C2">
      <w:pPr>
        <w:rPr>
          <w:rFonts w:asciiTheme="minorEastAsia" w:hAnsiTheme="minorEastAsia" w:hint="eastAsia"/>
          <w:sz w:val="30"/>
          <w:szCs w:val="30"/>
        </w:rPr>
      </w:pPr>
      <w:r w:rsidRPr="00CD12C2">
        <w:rPr>
          <w:rFonts w:asciiTheme="minorEastAsia" w:hAnsiTheme="minorEastAsia" w:hint="eastAsia"/>
          <w:sz w:val="30"/>
          <w:szCs w:val="30"/>
        </w:rPr>
        <w:t>c. 并不是所有索引对查询都有效，SQL是根据表中数据来进行查询优化的，当索引列有大量数据重复时,查询可能不会去利用索引，如一表中有字段sex，male、female几乎各一半，那么即使在sex上建了索引也对查询效率起不了作用。</w:t>
      </w:r>
    </w:p>
    <w:p w:rsidR="00CD12C2" w:rsidRPr="00CD12C2" w:rsidRDefault="00CD12C2" w:rsidP="00CD12C2">
      <w:pPr>
        <w:rPr>
          <w:rFonts w:asciiTheme="minorEastAsia" w:hAnsiTheme="minorEastAsia" w:hint="eastAsia"/>
          <w:sz w:val="30"/>
          <w:szCs w:val="30"/>
        </w:rPr>
      </w:pPr>
      <w:r w:rsidRPr="00CD12C2">
        <w:rPr>
          <w:rFonts w:asciiTheme="minorEastAsia" w:hAnsiTheme="minorEastAsia" w:hint="eastAsia"/>
          <w:sz w:val="30"/>
          <w:szCs w:val="30"/>
        </w:rPr>
        <w:t xml:space="preserve">d. 索引并不是越多越好，索引固然可以提高相应的select的效率，但同时也降低了insert及update的效率，因为insert或update 时有可能会重建索引，所以怎样建索引需要慎重考虑，视具体情况而定。一个表的索引数最好不要超过6个，若太多则应考虑一些不常使用到的列上建的索引是否有必要。  </w:t>
      </w:r>
    </w:p>
    <w:p w:rsidR="00CD12C2" w:rsidRPr="00CD12C2" w:rsidRDefault="00CD12C2" w:rsidP="00CD12C2">
      <w:pPr>
        <w:rPr>
          <w:rFonts w:asciiTheme="minorEastAsia" w:hAnsiTheme="minorEastAsia" w:hint="eastAsia"/>
          <w:sz w:val="30"/>
          <w:szCs w:val="30"/>
        </w:rPr>
      </w:pPr>
      <w:r w:rsidRPr="00CD12C2">
        <w:rPr>
          <w:rFonts w:asciiTheme="minorEastAsia" w:hAnsiTheme="minorEastAsia" w:hint="eastAsia"/>
          <w:sz w:val="30"/>
          <w:szCs w:val="30"/>
        </w:rPr>
        <w:t xml:space="preserve">e. 应尽可能的避免更新索引数据列，因为索引数据列的顺序就是表记录的物理存储顺序，一旦该列值改变将导致整个表记录的顺序的调整，会耗费相当大的资源。若应用系统需要频繁更新索引数据列，那么需要考虑是否应将该索引建为索引。  </w:t>
      </w:r>
    </w:p>
    <w:p w:rsidR="00CD12C2" w:rsidRPr="00CD12C2" w:rsidRDefault="00CD12C2" w:rsidP="00CD12C2">
      <w:pPr>
        <w:rPr>
          <w:rFonts w:asciiTheme="minorEastAsia" w:hAnsiTheme="minorEastAsia" w:hint="eastAsia"/>
          <w:sz w:val="30"/>
          <w:szCs w:val="30"/>
        </w:rPr>
      </w:pPr>
      <w:r w:rsidRPr="00CD12C2">
        <w:rPr>
          <w:rFonts w:asciiTheme="minorEastAsia" w:hAnsiTheme="minorEastAsia" w:hint="eastAsia"/>
          <w:sz w:val="30"/>
          <w:szCs w:val="30"/>
        </w:rPr>
        <w:t xml:space="preserve">f. 尽量使用数字型字段，若只含数值信息的字段尽量不要设计为字符型，这会降低查询和连接的性能，并会增加存储开销。这是因为引擎在处理查询和连接时会逐个比较字符串中每一个字符，而对于数字型而言只需要比较一次就够了。  </w:t>
      </w:r>
    </w:p>
    <w:p w:rsidR="00CD12C2" w:rsidRPr="00CD12C2" w:rsidRDefault="00CD12C2" w:rsidP="00CD12C2">
      <w:pPr>
        <w:rPr>
          <w:rFonts w:asciiTheme="minorEastAsia" w:hAnsiTheme="minorEastAsia" w:hint="eastAsia"/>
          <w:sz w:val="30"/>
          <w:szCs w:val="30"/>
        </w:rPr>
      </w:pPr>
      <w:r w:rsidRPr="00CD12C2">
        <w:rPr>
          <w:rFonts w:asciiTheme="minorEastAsia" w:hAnsiTheme="minorEastAsia" w:hint="eastAsia"/>
          <w:sz w:val="30"/>
          <w:szCs w:val="30"/>
        </w:rPr>
        <w:t xml:space="preserve">g. 尽可能的使用 varchar/nvarchar 代替 char/nchar ，因为首先变长字段存储空间小，可以节省存储空间，其次对于查询来说，在一个相对较小的字段内搜索效率显然要高些。  </w:t>
      </w:r>
    </w:p>
    <w:p w:rsidR="00CD12C2" w:rsidRPr="00CD12C2" w:rsidRDefault="00CD12C2" w:rsidP="00CD12C2">
      <w:pPr>
        <w:rPr>
          <w:rFonts w:asciiTheme="minorEastAsia" w:hAnsiTheme="minorEastAsia" w:hint="eastAsia"/>
          <w:sz w:val="30"/>
          <w:szCs w:val="30"/>
        </w:rPr>
      </w:pPr>
      <w:r w:rsidRPr="00CD12C2">
        <w:rPr>
          <w:rFonts w:asciiTheme="minorEastAsia" w:hAnsiTheme="minorEastAsia" w:hint="eastAsia"/>
          <w:sz w:val="30"/>
          <w:szCs w:val="30"/>
        </w:rPr>
        <w:t xml:space="preserve">h. 尽量使用表变量来代替临时表。如果表变量包含大量数据，请注意索引非常有限（只有主键索引）。  </w:t>
      </w:r>
    </w:p>
    <w:p w:rsidR="00CD12C2" w:rsidRPr="00CD12C2" w:rsidRDefault="00CD12C2" w:rsidP="00CD12C2">
      <w:pPr>
        <w:rPr>
          <w:rFonts w:asciiTheme="minorEastAsia" w:hAnsiTheme="minorEastAsia" w:hint="eastAsia"/>
          <w:sz w:val="30"/>
          <w:szCs w:val="30"/>
        </w:rPr>
      </w:pPr>
      <w:r w:rsidRPr="00CD12C2">
        <w:rPr>
          <w:rFonts w:asciiTheme="minorEastAsia" w:hAnsiTheme="minorEastAsia" w:hint="eastAsia"/>
          <w:sz w:val="30"/>
          <w:szCs w:val="30"/>
        </w:rPr>
        <w:t xml:space="preserve">i. 避免频繁创建和删除临时表，以减少系统表资源的消耗。  </w:t>
      </w:r>
    </w:p>
    <w:p w:rsidR="00CD12C2" w:rsidRPr="00CD12C2" w:rsidRDefault="00CD12C2" w:rsidP="00CD12C2">
      <w:pPr>
        <w:rPr>
          <w:rFonts w:asciiTheme="minorEastAsia" w:hAnsiTheme="minorEastAsia" w:hint="eastAsia"/>
          <w:sz w:val="30"/>
          <w:szCs w:val="30"/>
        </w:rPr>
      </w:pPr>
      <w:r w:rsidRPr="00CD12C2">
        <w:rPr>
          <w:rFonts w:asciiTheme="minorEastAsia" w:hAnsiTheme="minorEastAsia" w:hint="eastAsia"/>
          <w:sz w:val="30"/>
          <w:szCs w:val="30"/>
        </w:rPr>
        <w:t xml:space="preserve">j. 临时表并不是不可使用，适当地使用它们可以使某些例程更有效，例如，当需要重复引用大型表或常用表中的某个数据集时。但是，对于一次性事件，最好使用导出表。  </w:t>
      </w:r>
    </w:p>
    <w:p w:rsidR="00CD12C2" w:rsidRPr="00CD12C2" w:rsidRDefault="00CD12C2" w:rsidP="00CD12C2">
      <w:pPr>
        <w:rPr>
          <w:rFonts w:asciiTheme="minorEastAsia" w:hAnsiTheme="minorEastAsia" w:hint="eastAsia"/>
          <w:sz w:val="30"/>
          <w:szCs w:val="30"/>
        </w:rPr>
      </w:pPr>
      <w:r w:rsidRPr="00CD12C2">
        <w:rPr>
          <w:rFonts w:asciiTheme="minorEastAsia" w:hAnsiTheme="minorEastAsia" w:hint="eastAsia"/>
          <w:sz w:val="30"/>
          <w:szCs w:val="30"/>
        </w:rPr>
        <w:t>k. 在新建临时表时，如果一次性插入数据量很大，那么可以使用select into代替create table，避免造成大量log ，以提高速度；如果数据量不大，为了缓和系统表的资源，应先create table，然后insert。</w:t>
      </w:r>
    </w:p>
    <w:p w:rsidR="00CD12C2" w:rsidRPr="00CD12C2" w:rsidRDefault="00CD12C2" w:rsidP="00CD12C2">
      <w:pPr>
        <w:rPr>
          <w:rFonts w:asciiTheme="minorEastAsia" w:hAnsiTheme="minorEastAsia" w:hint="eastAsia"/>
          <w:sz w:val="30"/>
          <w:szCs w:val="30"/>
        </w:rPr>
      </w:pPr>
      <w:r w:rsidRPr="00CD12C2">
        <w:rPr>
          <w:rFonts w:asciiTheme="minorEastAsia" w:hAnsiTheme="minorEastAsia" w:hint="eastAsia"/>
          <w:sz w:val="30"/>
          <w:szCs w:val="30"/>
        </w:rPr>
        <w:t>l. 如果使用到了临时表，在存储过程的最后务必将所有的临时表显式删除，先truncate table ，然后drop table ，这样可以避免系统表的较长时间锁定。</w:t>
      </w:r>
    </w:p>
    <w:p w:rsidR="00CD12C2" w:rsidRPr="00CD12C2" w:rsidRDefault="00CD12C2" w:rsidP="00CD12C2">
      <w:pPr>
        <w:rPr>
          <w:rFonts w:asciiTheme="minorEastAsia" w:hAnsiTheme="minorEastAsia" w:hint="eastAsia"/>
          <w:sz w:val="30"/>
          <w:szCs w:val="30"/>
        </w:rPr>
      </w:pPr>
      <w:r w:rsidRPr="00CD12C2">
        <w:rPr>
          <w:rFonts w:asciiTheme="minorEastAsia" w:hAnsiTheme="minorEastAsia" w:hint="eastAsia"/>
          <w:sz w:val="30"/>
          <w:szCs w:val="30"/>
        </w:rPr>
        <w:lastRenderedPageBreak/>
        <w:t xml:space="preserve">2)SQL语句方面：  </w:t>
      </w:r>
    </w:p>
    <w:p w:rsidR="00CD12C2" w:rsidRPr="00CD12C2" w:rsidRDefault="00CD12C2" w:rsidP="00CD12C2">
      <w:pPr>
        <w:rPr>
          <w:rFonts w:asciiTheme="minorEastAsia" w:hAnsiTheme="minorEastAsia" w:hint="eastAsia"/>
          <w:sz w:val="30"/>
          <w:szCs w:val="30"/>
        </w:rPr>
      </w:pPr>
      <w:r w:rsidRPr="00CD12C2">
        <w:rPr>
          <w:rFonts w:asciiTheme="minorEastAsia" w:hAnsiTheme="minorEastAsia" w:hint="eastAsia"/>
          <w:sz w:val="30"/>
          <w:szCs w:val="30"/>
        </w:rPr>
        <w:t xml:space="preserve">a. 应尽量避免在where子句中使用!=或&lt;&gt;操作符，否则将引擎放弃使用索引而进行全表扫描。  </w:t>
      </w:r>
    </w:p>
    <w:p w:rsidR="00CD12C2" w:rsidRPr="00CD12C2" w:rsidRDefault="00CD12C2" w:rsidP="00CD12C2">
      <w:pPr>
        <w:rPr>
          <w:rFonts w:asciiTheme="minorEastAsia" w:hAnsiTheme="minorEastAsia" w:hint="eastAsia"/>
          <w:sz w:val="30"/>
          <w:szCs w:val="30"/>
        </w:rPr>
      </w:pPr>
      <w:r w:rsidRPr="00CD12C2">
        <w:rPr>
          <w:rFonts w:asciiTheme="minorEastAsia" w:hAnsiTheme="minorEastAsia" w:hint="eastAsia"/>
          <w:sz w:val="30"/>
          <w:szCs w:val="30"/>
        </w:rPr>
        <w:t>b. 应尽量避免在where子句中使用or来连接条件，否则将导致引擎放弃使用索引而进行全表扫描，如：select id from t where num=10 or num=20可以这样查询：select id from t where num=10 union all select id from t where</w:t>
      </w:r>
    </w:p>
    <w:p w:rsidR="00CD12C2" w:rsidRPr="00CD12C2" w:rsidRDefault="00CD12C2" w:rsidP="00CD12C2">
      <w:pPr>
        <w:rPr>
          <w:rFonts w:asciiTheme="minorEastAsia" w:hAnsiTheme="minorEastAsia"/>
          <w:sz w:val="30"/>
          <w:szCs w:val="30"/>
        </w:rPr>
      </w:pPr>
      <w:r w:rsidRPr="00CD12C2">
        <w:rPr>
          <w:rFonts w:asciiTheme="minorEastAsia" w:hAnsiTheme="minorEastAsia"/>
          <w:sz w:val="30"/>
          <w:szCs w:val="30"/>
        </w:rPr>
        <w:t>num=20</w:t>
      </w:r>
    </w:p>
    <w:p w:rsidR="00CD12C2" w:rsidRPr="00CD12C2" w:rsidRDefault="00CD12C2" w:rsidP="00CD12C2">
      <w:pPr>
        <w:rPr>
          <w:rFonts w:asciiTheme="minorEastAsia" w:hAnsiTheme="minorEastAsia" w:hint="eastAsia"/>
          <w:sz w:val="30"/>
          <w:szCs w:val="30"/>
        </w:rPr>
      </w:pPr>
      <w:r w:rsidRPr="00CD12C2">
        <w:rPr>
          <w:rFonts w:asciiTheme="minorEastAsia" w:hAnsiTheme="minorEastAsia" w:hint="eastAsia"/>
          <w:sz w:val="30"/>
          <w:szCs w:val="30"/>
        </w:rPr>
        <w:t>c. in 和 not in 也要慎用，否则会导致全表扫描，如： select id from t where num in(1,2,3)对于连续的数值，能用between就不要用in了：select id from t where num between 1 and 3</w:t>
      </w:r>
    </w:p>
    <w:p w:rsidR="00CD12C2" w:rsidRPr="00CD12C2" w:rsidRDefault="00CD12C2" w:rsidP="00CD12C2">
      <w:pPr>
        <w:rPr>
          <w:rFonts w:asciiTheme="minorEastAsia" w:hAnsiTheme="minorEastAsia"/>
          <w:sz w:val="30"/>
          <w:szCs w:val="30"/>
        </w:rPr>
      </w:pPr>
    </w:p>
    <w:p w:rsidR="00CD12C2" w:rsidRPr="00CD12C2" w:rsidRDefault="00CD12C2" w:rsidP="00CD12C2">
      <w:pPr>
        <w:rPr>
          <w:rFonts w:asciiTheme="minorEastAsia" w:hAnsiTheme="minorEastAsia" w:hint="eastAsia"/>
          <w:sz w:val="30"/>
          <w:szCs w:val="30"/>
        </w:rPr>
      </w:pPr>
      <w:r w:rsidRPr="00CD12C2">
        <w:rPr>
          <w:rFonts w:asciiTheme="minorEastAsia" w:hAnsiTheme="minorEastAsia" w:hint="eastAsia"/>
          <w:sz w:val="30"/>
          <w:szCs w:val="30"/>
        </w:rPr>
        <w:t xml:space="preserve">d. 下面的查询也将导致全表扫描： select id from t where name like ‘%abc%’ </w:t>
      </w:r>
    </w:p>
    <w:p w:rsidR="00CD12C2" w:rsidRPr="00CD12C2" w:rsidRDefault="00CD12C2" w:rsidP="00CD12C2">
      <w:pPr>
        <w:rPr>
          <w:rFonts w:asciiTheme="minorEastAsia" w:hAnsiTheme="minorEastAsia" w:hint="eastAsia"/>
          <w:sz w:val="30"/>
          <w:szCs w:val="30"/>
        </w:rPr>
      </w:pPr>
      <w:r w:rsidRPr="00CD12C2">
        <w:rPr>
          <w:rFonts w:asciiTheme="minorEastAsia" w:hAnsiTheme="minorEastAsia" w:hint="eastAsia"/>
          <w:sz w:val="30"/>
          <w:szCs w:val="30"/>
        </w:rPr>
        <w:t xml:space="preserve">e. 如果在 where 子句中使用参数，也会导致全表扫描。因为SQL只有在运行时才会解析局部变量，但优化程序不能将访问计划的选择推迟到运行时；它必须在编译时进行选择。然而，如果在编译时建立访问计划，变量的值还是未知的，因而无法作为索引选择的输入项。如下面语句将进行全表扫描：select id from t where num=@num 可以改为强制查询使用索引：select id from t with(index(索引名)) where num=@num  </w:t>
      </w:r>
    </w:p>
    <w:p w:rsidR="00CD12C2" w:rsidRPr="00CD12C2" w:rsidRDefault="00CD12C2" w:rsidP="00CD12C2">
      <w:pPr>
        <w:rPr>
          <w:rFonts w:asciiTheme="minorEastAsia" w:hAnsiTheme="minorEastAsia" w:hint="eastAsia"/>
          <w:sz w:val="30"/>
          <w:szCs w:val="30"/>
        </w:rPr>
      </w:pPr>
      <w:r w:rsidRPr="00CD12C2">
        <w:rPr>
          <w:rFonts w:asciiTheme="minorEastAsia" w:hAnsiTheme="minorEastAsia" w:hint="eastAsia"/>
          <w:sz w:val="30"/>
          <w:szCs w:val="30"/>
        </w:rPr>
        <w:t xml:space="preserve">f. 应尽量避免在 where 子句中对字段进行表达式操作，这将导致引擎放弃使用索引而进行全表扫描。如： select id from t where num/2=100 应改为: select id from t where num=100*2  </w:t>
      </w:r>
    </w:p>
    <w:p w:rsidR="00CD12C2" w:rsidRPr="00CD12C2" w:rsidRDefault="00CD12C2" w:rsidP="00CD12C2">
      <w:pPr>
        <w:rPr>
          <w:rFonts w:asciiTheme="minorEastAsia" w:hAnsiTheme="minorEastAsia" w:hint="eastAsia"/>
          <w:sz w:val="30"/>
          <w:szCs w:val="30"/>
        </w:rPr>
      </w:pPr>
      <w:r w:rsidRPr="00CD12C2">
        <w:rPr>
          <w:rFonts w:asciiTheme="minorEastAsia" w:hAnsiTheme="minorEastAsia" w:hint="eastAsia"/>
          <w:sz w:val="30"/>
          <w:szCs w:val="30"/>
        </w:rPr>
        <w:t xml:space="preserve">g. 应尽量避免在where子句中对字段进行函数操作，这将导致引擎放弃使用索引而进行全表扫描。如： select id from t where substring(name,1,3)=’abc’–name以abc开头的id select id from t where datediff(day,createdate,’2005-11-30′)=0–‘2005-11-30’生成的id 应改为: select id from t where name like ‘abc%’ select id from t where createdate&gt;=’2005-11-30′ and createdate&lt;’2005-12-1′  </w:t>
      </w:r>
    </w:p>
    <w:p w:rsidR="00CD12C2" w:rsidRPr="00CD12C2" w:rsidRDefault="00CD12C2" w:rsidP="00CD12C2">
      <w:pPr>
        <w:rPr>
          <w:rFonts w:asciiTheme="minorEastAsia" w:hAnsiTheme="minorEastAsia" w:hint="eastAsia"/>
          <w:sz w:val="30"/>
          <w:szCs w:val="30"/>
        </w:rPr>
      </w:pPr>
      <w:r w:rsidRPr="00CD12C2">
        <w:rPr>
          <w:rFonts w:asciiTheme="minorEastAsia" w:hAnsiTheme="minorEastAsia" w:hint="eastAsia"/>
          <w:sz w:val="30"/>
          <w:szCs w:val="30"/>
        </w:rPr>
        <w:t xml:space="preserve">h. 不要在 where 子句中的“=”左边进行函数、算术运算或其他表达式运算，否则系统将可能无法正确使用索引。  </w:t>
      </w:r>
    </w:p>
    <w:p w:rsidR="00CD12C2" w:rsidRPr="00CD12C2" w:rsidRDefault="00CD12C2" w:rsidP="00CD12C2">
      <w:pPr>
        <w:rPr>
          <w:rFonts w:asciiTheme="minorEastAsia" w:hAnsiTheme="minorEastAsia" w:hint="eastAsia"/>
          <w:sz w:val="30"/>
          <w:szCs w:val="30"/>
        </w:rPr>
      </w:pPr>
      <w:r w:rsidRPr="00CD12C2">
        <w:rPr>
          <w:rFonts w:asciiTheme="minorEastAsia" w:hAnsiTheme="minorEastAsia" w:hint="eastAsia"/>
          <w:sz w:val="30"/>
          <w:szCs w:val="30"/>
        </w:rPr>
        <w:t xml:space="preserve">i. 不要写一些没有意义的查询，如需要生成一个空表结构：select col1,col2 into #t from t where 1=0 这类代码不会返回任何结果集，但是会消耗系统资源的，应改成这样： create table #t(„)  </w:t>
      </w:r>
    </w:p>
    <w:p w:rsidR="00CD12C2" w:rsidRPr="00CD12C2" w:rsidRDefault="00CD12C2" w:rsidP="00CD12C2">
      <w:pPr>
        <w:rPr>
          <w:rFonts w:asciiTheme="minorEastAsia" w:hAnsiTheme="minorEastAsia" w:hint="eastAsia"/>
          <w:sz w:val="30"/>
          <w:szCs w:val="30"/>
        </w:rPr>
      </w:pPr>
      <w:r w:rsidRPr="00CD12C2">
        <w:rPr>
          <w:rFonts w:asciiTheme="minorEastAsia" w:hAnsiTheme="minorEastAsia" w:hint="eastAsia"/>
          <w:sz w:val="30"/>
          <w:szCs w:val="30"/>
        </w:rPr>
        <w:t xml:space="preserve">j. 很多时候用 exists 代替 in 是一个好的选择：select num from a where num in(select num from b)用下面的语句替换：select num from a where exists(select 1 from b where num=a.num)  </w:t>
      </w:r>
    </w:p>
    <w:p w:rsidR="00CD12C2" w:rsidRPr="00CD12C2" w:rsidRDefault="00CD12C2" w:rsidP="00CD12C2">
      <w:pPr>
        <w:rPr>
          <w:rFonts w:asciiTheme="minorEastAsia" w:hAnsiTheme="minorEastAsia" w:hint="eastAsia"/>
          <w:sz w:val="30"/>
          <w:szCs w:val="30"/>
        </w:rPr>
      </w:pPr>
      <w:r w:rsidRPr="00CD12C2">
        <w:rPr>
          <w:rFonts w:asciiTheme="minorEastAsia" w:hAnsiTheme="minorEastAsia" w:hint="eastAsia"/>
          <w:sz w:val="30"/>
          <w:szCs w:val="30"/>
        </w:rPr>
        <w:t xml:space="preserve">k. 任何地方都不要使用 select * from t ，用具体的字段列表代替“*”，不要返回用不到的任何字段。  </w:t>
      </w:r>
    </w:p>
    <w:p w:rsidR="00CD12C2" w:rsidRPr="00CD12C2" w:rsidRDefault="00CD12C2" w:rsidP="00CD12C2">
      <w:pPr>
        <w:rPr>
          <w:rFonts w:asciiTheme="minorEastAsia" w:hAnsiTheme="minorEastAsia" w:hint="eastAsia"/>
          <w:sz w:val="30"/>
          <w:szCs w:val="30"/>
        </w:rPr>
      </w:pPr>
      <w:r w:rsidRPr="00CD12C2">
        <w:rPr>
          <w:rFonts w:asciiTheme="minorEastAsia" w:hAnsiTheme="minorEastAsia" w:hint="eastAsia"/>
          <w:sz w:val="30"/>
          <w:szCs w:val="30"/>
        </w:rPr>
        <w:t xml:space="preserve">l. 尽量避免使用游标，因为游标的效率较差，如果游标操作的数据超过1万行，那么就应该考虑改写。  </w:t>
      </w:r>
    </w:p>
    <w:p w:rsidR="00CD12C2" w:rsidRPr="00CD12C2" w:rsidRDefault="00CD12C2" w:rsidP="00CD12C2">
      <w:pPr>
        <w:rPr>
          <w:rFonts w:asciiTheme="minorEastAsia" w:hAnsiTheme="minorEastAsia" w:hint="eastAsia"/>
          <w:sz w:val="30"/>
          <w:szCs w:val="30"/>
        </w:rPr>
      </w:pPr>
      <w:r w:rsidRPr="00CD12C2">
        <w:rPr>
          <w:rFonts w:asciiTheme="minorEastAsia" w:hAnsiTheme="minorEastAsia" w:hint="eastAsia"/>
          <w:sz w:val="30"/>
          <w:szCs w:val="30"/>
        </w:rPr>
        <w:lastRenderedPageBreak/>
        <w:t>m. 尽量避免向客户端返回大数据量，若数据量过大，应该考虑相应需求是否合理。</w:t>
      </w:r>
    </w:p>
    <w:p w:rsidR="00CD12C2" w:rsidRPr="00CD12C2" w:rsidRDefault="00CD12C2" w:rsidP="00CD12C2">
      <w:pPr>
        <w:rPr>
          <w:rFonts w:asciiTheme="minorEastAsia" w:hAnsiTheme="minorEastAsia"/>
          <w:sz w:val="30"/>
          <w:szCs w:val="30"/>
        </w:rPr>
      </w:pPr>
    </w:p>
    <w:p w:rsidR="00CD12C2" w:rsidRPr="00CD12C2" w:rsidRDefault="00CD12C2" w:rsidP="00CD12C2">
      <w:pPr>
        <w:rPr>
          <w:rFonts w:asciiTheme="minorEastAsia" w:hAnsiTheme="minorEastAsia" w:hint="eastAsia"/>
          <w:sz w:val="30"/>
          <w:szCs w:val="30"/>
        </w:rPr>
      </w:pPr>
      <w:r w:rsidRPr="00CD12C2">
        <w:rPr>
          <w:rFonts w:asciiTheme="minorEastAsia" w:hAnsiTheme="minorEastAsia" w:hint="eastAsia"/>
          <w:sz w:val="30"/>
          <w:szCs w:val="30"/>
        </w:rPr>
        <w:t xml:space="preserve">n. 尽量避免大事务操作，提高系统并发能力。  </w:t>
      </w:r>
    </w:p>
    <w:p w:rsidR="00CD12C2" w:rsidRPr="00CD12C2" w:rsidRDefault="00CD12C2" w:rsidP="00CD12C2">
      <w:pPr>
        <w:rPr>
          <w:rFonts w:asciiTheme="minorEastAsia" w:hAnsiTheme="minorEastAsia" w:hint="eastAsia"/>
          <w:sz w:val="30"/>
          <w:szCs w:val="30"/>
        </w:rPr>
      </w:pPr>
      <w:r w:rsidRPr="00CD12C2">
        <w:rPr>
          <w:rFonts w:asciiTheme="minorEastAsia" w:hAnsiTheme="minorEastAsia" w:hint="eastAsia"/>
          <w:sz w:val="30"/>
          <w:szCs w:val="30"/>
        </w:rPr>
        <w:t>3)java方面:</w:t>
      </w:r>
    </w:p>
    <w:p w:rsidR="00CD12C2" w:rsidRPr="00CD12C2" w:rsidRDefault="00CD12C2" w:rsidP="00CD12C2">
      <w:pPr>
        <w:rPr>
          <w:rFonts w:asciiTheme="minorEastAsia" w:hAnsiTheme="minorEastAsia" w:hint="eastAsia"/>
          <w:sz w:val="30"/>
          <w:szCs w:val="30"/>
        </w:rPr>
      </w:pPr>
      <w:r w:rsidRPr="00CD12C2">
        <w:rPr>
          <w:rFonts w:asciiTheme="minorEastAsia" w:hAnsiTheme="minorEastAsia" w:hint="eastAsia"/>
          <w:sz w:val="30"/>
          <w:szCs w:val="30"/>
        </w:rPr>
        <w:t xml:space="preserve">a.尽可能的少造对象。  </w:t>
      </w:r>
    </w:p>
    <w:p w:rsidR="00CD12C2" w:rsidRPr="00CD12C2" w:rsidRDefault="00CD12C2" w:rsidP="00CD12C2">
      <w:pPr>
        <w:rPr>
          <w:rFonts w:asciiTheme="minorEastAsia" w:hAnsiTheme="minorEastAsia" w:hint="eastAsia"/>
          <w:sz w:val="30"/>
          <w:szCs w:val="30"/>
        </w:rPr>
      </w:pPr>
      <w:r w:rsidRPr="00CD12C2">
        <w:rPr>
          <w:rFonts w:asciiTheme="minorEastAsia" w:hAnsiTheme="minorEastAsia" w:hint="eastAsia"/>
          <w:sz w:val="30"/>
          <w:szCs w:val="30"/>
        </w:rPr>
        <w:t xml:space="preserve">b.合理摆正系统设计的位置。大量数据操作，和少量数据操作一定是分开的。大量的数据操作，肯定不是ORM框架搞定的。，  </w:t>
      </w:r>
    </w:p>
    <w:p w:rsidR="00CD12C2" w:rsidRPr="00CD12C2" w:rsidRDefault="00CD12C2" w:rsidP="00CD12C2">
      <w:pPr>
        <w:rPr>
          <w:rFonts w:asciiTheme="minorEastAsia" w:hAnsiTheme="minorEastAsia" w:hint="eastAsia"/>
          <w:sz w:val="30"/>
          <w:szCs w:val="30"/>
        </w:rPr>
      </w:pPr>
      <w:r w:rsidRPr="00CD12C2">
        <w:rPr>
          <w:rFonts w:asciiTheme="minorEastAsia" w:hAnsiTheme="minorEastAsia" w:hint="eastAsia"/>
          <w:sz w:val="30"/>
          <w:szCs w:val="30"/>
        </w:rPr>
        <w:t>c.使用jDBC链接数据库操作数据</w:t>
      </w:r>
    </w:p>
    <w:p w:rsidR="00CD12C2" w:rsidRPr="00CD12C2" w:rsidRDefault="00CD12C2" w:rsidP="00CD12C2">
      <w:pPr>
        <w:rPr>
          <w:rFonts w:asciiTheme="minorEastAsia" w:hAnsiTheme="minorEastAsia"/>
          <w:sz w:val="30"/>
          <w:szCs w:val="30"/>
        </w:rPr>
      </w:pPr>
      <w:r w:rsidRPr="00CD12C2">
        <w:rPr>
          <w:rFonts w:asciiTheme="minorEastAsia" w:hAnsiTheme="minorEastAsia"/>
          <w:sz w:val="30"/>
          <w:szCs w:val="30"/>
        </w:rPr>
        <w:t xml:space="preserve"> </w:t>
      </w:r>
    </w:p>
    <w:p w:rsidR="00CD12C2" w:rsidRPr="00CD12C2" w:rsidRDefault="00CD12C2" w:rsidP="00CD12C2">
      <w:pPr>
        <w:rPr>
          <w:rFonts w:asciiTheme="minorEastAsia" w:hAnsiTheme="minorEastAsia" w:hint="eastAsia"/>
          <w:sz w:val="30"/>
          <w:szCs w:val="30"/>
        </w:rPr>
      </w:pPr>
      <w:r w:rsidRPr="00CD12C2">
        <w:rPr>
          <w:rFonts w:asciiTheme="minorEastAsia" w:hAnsiTheme="minorEastAsia" w:hint="eastAsia"/>
          <w:sz w:val="30"/>
          <w:szCs w:val="30"/>
        </w:rPr>
        <w:t>d.控制好内存，让数据流起来，而不是全部读到内存再处理，而是边读取边处理；</w:t>
      </w:r>
    </w:p>
    <w:p w:rsidR="00CD12C2" w:rsidRPr="00CD12C2" w:rsidRDefault="00CD12C2" w:rsidP="00CD12C2">
      <w:pPr>
        <w:rPr>
          <w:rFonts w:asciiTheme="minorEastAsia" w:hAnsiTheme="minorEastAsia"/>
          <w:sz w:val="30"/>
          <w:szCs w:val="30"/>
        </w:rPr>
      </w:pPr>
      <w:r w:rsidRPr="00CD12C2">
        <w:rPr>
          <w:rFonts w:asciiTheme="minorEastAsia" w:hAnsiTheme="minorEastAsia" w:hint="eastAsia"/>
          <w:sz w:val="30"/>
          <w:szCs w:val="30"/>
        </w:rPr>
        <w:t>e.合理利用内存，有的数据要缓存</w:t>
      </w:r>
    </w:p>
    <w:p w:rsidR="00CD12C2" w:rsidRPr="00CD12C2" w:rsidRDefault="00CD12C2">
      <w:pPr>
        <w:rPr>
          <w:rFonts w:asciiTheme="minorEastAsia" w:hAnsiTheme="minorEastAsia"/>
          <w:sz w:val="30"/>
          <w:szCs w:val="30"/>
        </w:rPr>
      </w:pPr>
    </w:p>
    <w:p w:rsidR="007362DB" w:rsidRPr="00CD12C2" w:rsidRDefault="00BF59B4">
      <w:pPr>
        <w:rPr>
          <w:rFonts w:asciiTheme="minorEastAsia" w:hAnsiTheme="minorEastAsia"/>
          <w:sz w:val="30"/>
          <w:szCs w:val="30"/>
        </w:rPr>
      </w:pPr>
      <w:r w:rsidRPr="00CD12C2">
        <w:rPr>
          <w:rFonts w:asciiTheme="minorEastAsia" w:hAnsiTheme="minorEastAsia"/>
          <w:sz w:val="30"/>
          <w:szCs w:val="30"/>
        </w:rPr>
        <w:t>脏读</w:t>
      </w:r>
      <w:r w:rsidRPr="00CD12C2">
        <w:rPr>
          <w:rFonts w:asciiTheme="minorEastAsia" w:hAnsiTheme="minorEastAsia" w:hint="eastAsia"/>
          <w:sz w:val="30"/>
          <w:szCs w:val="30"/>
        </w:rPr>
        <w:t>：一个事务</w:t>
      </w:r>
      <w:r w:rsidRPr="00CD12C2">
        <w:rPr>
          <w:rFonts w:asciiTheme="minorEastAsia" w:hAnsiTheme="minorEastAsia"/>
          <w:sz w:val="30"/>
          <w:szCs w:val="30"/>
        </w:rPr>
        <w:t>读到了另一个事务已经修改而没提交的事务</w:t>
      </w:r>
    </w:p>
    <w:p w:rsidR="00BF59B4" w:rsidRPr="00CD12C2" w:rsidRDefault="00BF59B4">
      <w:pPr>
        <w:rPr>
          <w:rFonts w:asciiTheme="minorEastAsia" w:hAnsiTheme="minorEastAsia"/>
          <w:sz w:val="30"/>
          <w:szCs w:val="30"/>
        </w:rPr>
      </w:pPr>
      <w:r w:rsidRPr="00CD12C2">
        <w:rPr>
          <w:rFonts w:asciiTheme="minorEastAsia" w:hAnsiTheme="minorEastAsia"/>
          <w:sz w:val="30"/>
          <w:szCs w:val="30"/>
        </w:rPr>
        <w:t>幻影读</w:t>
      </w:r>
      <w:r w:rsidRPr="00CD12C2">
        <w:rPr>
          <w:rFonts w:asciiTheme="minorEastAsia" w:hAnsiTheme="minorEastAsia" w:hint="eastAsia"/>
          <w:sz w:val="30"/>
          <w:szCs w:val="30"/>
        </w:rPr>
        <w:t>：</w:t>
      </w:r>
      <w:r w:rsidRPr="00CD12C2">
        <w:rPr>
          <w:rFonts w:asciiTheme="minorEastAsia" w:hAnsiTheme="minorEastAsia"/>
          <w:sz w:val="30"/>
          <w:szCs w:val="30"/>
        </w:rPr>
        <w:t>同一个事务</w:t>
      </w:r>
      <w:r w:rsidRPr="00CD12C2">
        <w:rPr>
          <w:rFonts w:asciiTheme="minorEastAsia" w:hAnsiTheme="minorEastAsia" w:hint="eastAsia"/>
          <w:sz w:val="30"/>
          <w:szCs w:val="30"/>
        </w:rPr>
        <w:t>，</w:t>
      </w:r>
      <w:r w:rsidRPr="00CD12C2">
        <w:rPr>
          <w:rFonts w:asciiTheme="minorEastAsia" w:hAnsiTheme="minorEastAsia"/>
          <w:sz w:val="30"/>
          <w:szCs w:val="30"/>
        </w:rPr>
        <w:t>两次读取同一数据</w:t>
      </w:r>
      <w:r w:rsidRPr="00CD12C2">
        <w:rPr>
          <w:rFonts w:asciiTheme="minorEastAsia" w:hAnsiTheme="minorEastAsia" w:hint="eastAsia"/>
          <w:sz w:val="30"/>
          <w:szCs w:val="30"/>
        </w:rPr>
        <w:t xml:space="preserve"> 得到不同的结果</w:t>
      </w:r>
    </w:p>
    <w:p w:rsidR="001A3BF3" w:rsidRPr="00CD12C2" w:rsidRDefault="001A3BF3">
      <w:pPr>
        <w:rPr>
          <w:rFonts w:asciiTheme="minorEastAsia" w:hAnsiTheme="minorEastAsia"/>
          <w:sz w:val="30"/>
          <w:szCs w:val="30"/>
        </w:rPr>
      </w:pPr>
    </w:p>
    <w:p w:rsidR="001A3BF3" w:rsidRPr="00CD12C2" w:rsidRDefault="001A3BF3">
      <w:pPr>
        <w:rPr>
          <w:rFonts w:asciiTheme="minorEastAsia" w:hAnsiTheme="minorEastAsia"/>
          <w:b/>
          <w:sz w:val="30"/>
          <w:szCs w:val="30"/>
        </w:rPr>
      </w:pPr>
      <w:r w:rsidRPr="00CD12C2">
        <w:rPr>
          <w:rFonts w:asciiTheme="minorEastAsia" w:hAnsiTheme="minorEastAsia"/>
          <w:b/>
          <w:sz w:val="30"/>
          <w:szCs w:val="30"/>
        </w:rPr>
        <w:t>存储过程</w:t>
      </w:r>
    </w:p>
    <w:p w:rsidR="001A3BF3" w:rsidRPr="00CD12C2" w:rsidRDefault="001A3BF3">
      <w:pPr>
        <w:rPr>
          <w:rFonts w:asciiTheme="minorEastAsia" w:hAnsiTheme="minorEastAsia"/>
          <w:sz w:val="30"/>
          <w:szCs w:val="30"/>
        </w:rPr>
      </w:pPr>
      <w:r w:rsidRPr="00CD12C2">
        <w:rPr>
          <w:rFonts w:asciiTheme="minorEastAsia" w:hAnsiTheme="minorEastAsia"/>
          <w:sz w:val="30"/>
          <w:szCs w:val="30"/>
        </w:rPr>
        <w:t>在大型数据库系统中，一组为了完成特定功能的SQL 语句集，存储在数据库中，经过第一次编译后再次调用不需要再次编译，用户通过指定存储过程的名字并给出参数（如果该存储过程带有参数）来执行它</w:t>
      </w:r>
    </w:p>
    <w:p w:rsidR="0026439F" w:rsidRPr="00CD12C2" w:rsidRDefault="0026439F" w:rsidP="0026439F">
      <w:pPr>
        <w:rPr>
          <w:rFonts w:asciiTheme="minorEastAsia" w:hAnsiTheme="minorEastAsia"/>
          <w:sz w:val="30"/>
          <w:szCs w:val="30"/>
        </w:rPr>
      </w:pPr>
      <w:r w:rsidRPr="00CD12C2">
        <w:rPr>
          <w:rFonts w:asciiTheme="minorEastAsia" w:hAnsiTheme="minorEastAsia" w:hint="eastAsia"/>
          <w:sz w:val="30"/>
          <w:szCs w:val="30"/>
        </w:rPr>
        <w:t>优点</w:t>
      </w:r>
    </w:p>
    <w:p w:rsidR="0026439F" w:rsidRPr="00CD12C2" w:rsidRDefault="0026439F" w:rsidP="0026439F">
      <w:pPr>
        <w:rPr>
          <w:rFonts w:asciiTheme="minorEastAsia" w:hAnsiTheme="minorEastAsia"/>
          <w:sz w:val="30"/>
          <w:szCs w:val="30"/>
        </w:rPr>
      </w:pPr>
      <w:r w:rsidRPr="00CD12C2">
        <w:rPr>
          <w:rFonts w:asciiTheme="minorEastAsia" w:hAnsiTheme="minorEastAsia"/>
          <w:sz w:val="30"/>
          <w:szCs w:val="30"/>
        </w:rPr>
        <w:t>①重复使用。存储过程可以重复使用，从而可以减少数据库开发人员的工作量。</w:t>
      </w:r>
    </w:p>
    <w:p w:rsidR="0026439F" w:rsidRPr="00CD12C2" w:rsidRDefault="0026439F" w:rsidP="0026439F">
      <w:pPr>
        <w:rPr>
          <w:rFonts w:asciiTheme="minorEastAsia" w:hAnsiTheme="minorEastAsia"/>
          <w:sz w:val="30"/>
          <w:szCs w:val="30"/>
        </w:rPr>
      </w:pPr>
      <w:r w:rsidRPr="00CD12C2">
        <w:rPr>
          <w:rFonts w:asciiTheme="minorEastAsia" w:hAnsiTheme="minorEastAsia"/>
          <w:sz w:val="30"/>
          <w:szCs w:val="30"/>
        </w:rPr>
        <w:t>②提高性能。存储过程在创建的时候在进行了编译，将来使用的时候不再重新翻译。一般的SQL语句每执行一次就需要编译一次，所以使用存储过程提高了效率。</w:t>
      </w:r>
    </w:p>
    <w:p w:rsidR="0026439F" w:rsidRPr="00CD12C2" w:rsidRDefault="0026439F" w:rsidP="0026439F">
      <w:pPr>
        <w:rPr>
          <w:rFonts w:asciiTheme="minorEastAsia" w:hAnsiTheme="minorEastAsia"/>
          <w:sz w:val="30"/>
          <w:szCs w:val="30"/>
        </w:rPr>
      </w:pPr>
      <w:r w:rsidRPr="00CD12C2">
        <w:rPr>
          <w:rFonts w:asciiTheme="minorEastAsia" w:hAnsiTheme="minorEastAsia"/>
          <w:sz w:val="30"/>
          <w:szCs w:val="30"/>
        </w:rPr>
        <w:t>③减少网络流量。存储过程位于服务器上，调用的时候只需要传递存储过程的名称以及参数就可以了，因此降低了网络传输的数据量。</w:t>
      </w:r>
    </w:p>
    <w:p w:rsidR="0026439F" w:rsidRPr="00CD12C2" w:rsidRDefault="0026439F">
      <w:pPr>
        <w:rPr>
          <w:rFonts w:asciiTheme="minorEastAsia" w:hAnsiTheme="minorEastAsia"/>
          <w:sz w:val="30"/>
          <w:szCs w:val="30"/>
        </w:rPr>
      </w:pPr>
      <w:r w:rsidRPr="00CD12C2">
        <w:rPr>
          <w:rFonts w:asciiTheme="minorEastAsia" w:hAnsiTheme="minorEastAsia"/>
          <w:sz w:val="30"/>
          <w:szCs w:val="30"/>
        </w:rPr>
        <w:t>④安全性。参数化的存储过程可以防止SQL注入式攻击，而且可以将Grant、Deny以及Revoke权限应用于存储过程。</w:t>
      </w:r>
    </w:p>
    <w:p w:rsidR="00A8033A" w:rsidRPr="00CD12C2" w:rsidRDefault="00A8033A">
      <w:pPr>
        <w:rPr>
          <w:rFonts w:asciiTheme="minorEastAsia" w:hAnsiTheme="minorEastAsia"/>
          <w:sz w:val="30"/>
          <w:szCs w:val="30"/>
        </w:rPr>
      </w:pPr>
    </w:p>
    <w:p w:rsidR="00A8033A" w:rsidRPr="00CD12C2" w:rsidRDefault="00A8033A">
      <w:pPr>
        <w:rPr>
          <w:rFonts w:asciiTheme="minorEastAsia" w:hAnsiTheme="minorEastAsia"/>
          <w:sz w:val="30"/>
          <w:szCs w:val="30"/>
        </w:rPr>
      </w:pPr>
      <w:r w:rsidRPr="00CD12C2">
        <w:rPr>
          <w:rFonts w:asciiTheme="minorEastAsia" w:hAnsiTheme="minorEastAsia"/>
          <w:sz w:val="30"/>
          <w:szCs w:val="30"/>
        </w:rPr>
        <w:t>desc降序</w:t>
      </w:r>
      <w:r w:rsidRPr="00CD12C2">
        <w:rPr>
          <w:rFonts w:asciiTheme="minorEastAsia" w:hAnsiTheme="minorEastAsia" w:hint="eastAsia"/>
          <w:sz w:val="30"/>
          <w:szCs w:val="30"/>
        </w:rPr>
        <w:t xml:space="preserve"> asc升序</w:t>
      </w:r>
    </w:p>
    <w:p w:rsidR="001D487F" w:rsidRPr="00CD12C2" w:rsidRDefault="001D487F">
      <w:pPr>
        <w:rPr>
          <w:rFonts w:asciiTheme="minorEastAsia" w:hAnsiTheme="minorEastAsia"/>
          <w:sz w:val="30"/>
          <w:szCs w:val="30"/>
        </w:rPr>
      </w:pPr>
    </w:p>
    <w:p w:rsidR="001D487F" w:rsidRPr="00CD12C2" w:rsidRDefault="001D487F">
      <w:pPr>
        <w:rPr>
          <w:rFonts w:asciiTheme="minorEastAsia" w:hAnsiTheme="minorEastAsia"/>
          <w:b/>
          <w:sz w:val="30"/>
          <w:szCs w:val="30"/>
        </w:rPr>
      </w:pPr>
      <w:r w:rsidRPr="00CD12C2">
        <w:rPr>
          <w:rFonts w:asciiTheme="minorEastAsia" w:hAnsiTheme="minorEastAsia"/>
          <w:b/>
          <w:sz w:val="30"/>
          <w:szCs w:val="30"/>
        </w:rPr>
        <w:t>产生死锁的原因</w:t>
      </w:r>
    </w:p>
    <w:p w:rsidR="001D487F" w:rsidRPr="00CD12C2" w:rsidRDefault="001D487F" w:rsidP="001D487F">
      <w:pPr>
        <w:rPr>
          <w:rFonts w:asciiTheme="minorEastAsia" w:hAnsiTheme="minorEastAsia"/>
          <w:sz w:val="30"/>
          <w:szCs w:val="30"/>
        </w:rPr>
      </w:pPr>
      <w:r w:rsidRPr="00CD12C2">
        <w:rPr>
          <w:rFonts w:asciiTheme="minorEastAsia" w:hAnsiTheme="minorEastAsia"/>
          <w:sz w:val="30"/>
          <w:szCs w:val="30"/>
        </w:rPr>
        <w:t>因为系统资源不足。（2） 进程运行推进的顺序不合适。（3） 资源分配不当等。</w:t>
      </w:r>
      <w:r w:rsidRPr="00CD12C2">
        <w:rPr>
          <w:rFonts w:asciiTheme="minorEastAsia" w:hAnsiTheme="minorEastAsia"/>
          <w:sz w:val="30"/>
          <w:szCs w:val="30"/>
        </w:rPr>
        <w:br/>
      </w:r>
      <w:r w:rsidRPr="00CD12C2">
        <w:rPr>
          <w:rFonts w:asciiTheme="minorEastAsia" w:hAnsiTheme="minorEastAsia"/>
          <w:sz w:val="30"/>
          <w:szCs w:val="30"/>
        </w:rPr>
        <w:lastRenderedPageBreak/>
        <w:t>如果系统资源充足，进程的资源请求都能够得到满足，死锁出现的可能性就很低，否则就会因争夺有限的资源而陷入死锁。其次，进程运行推进顺序与速度不同，也可能产生死锁</w:t>
      </w:r>
      <w:r w:rsidRPr="00CD12C2">
        <w:rPr>
          <w:rFonts w:asciiTheme="minorEastAsia" w:hAnsiTheme="minorEastAsia" w:hint="eastAsia"/>
          <w:sz w:val="30"/>
          <w:szCs w:val="30"/>
        </w:rPr>
        <w:t>。</w:t>
      </w:r>
    </w:p>
    <w:p w:rsidR="001D487F" w:rsidRPr="00CD12C2" w:rsidRDefault="001D487F" w:rsidP="001D487F">
      <w:pPr>
        <w:rPr>
          <w:rFonts w:asciiTheme="minorEastAsia" w:hAnsiTheme="minorEastAsia"/>
          <w:sz w:val="30"/>
          <w:szCs w:val="30"/>
        </w:rPr>
      </w:pPr>
    </w:p>
    <w:p w:rsidR="001D487F" w:rsidRPr="00CD12C2" w:rsidRDefault="001D487F" w:rsidP="001D487F">
      <w:pPr>
        <w:rPr>
          <w:rFonts w:asciiTheme="minorEastAsia" w:hAnsiTheme="minorEastAsia"/>
          <w:sz w:val="30"/>
          <w:szCs w:val="30"/>
        </w:rPr>
      </w:pPr>
      <w:r w:rsidRPr="00CD12C2">
        <w:rPr>
          <w:rFonts w:asciiTheme="minorEastAsia" w:hAnsiTheme="minorEastAsia"/>
          <w:b/>
          <w:sz w:val="30"/>
          <w:szCs w:val="30"/>
        </w:rPr>
        <w:t>产生死锁的四个必要条件</w:t>
      </w:r>
      <w:r w:rsidRPr="00CD12C2">
        <w:rPr>
          <w:rFonts w:asciiTheme="minorEastAsia" w:hAnsiTheme="minorEastAsia"/>
          <w:sz w:val="30"/>
          <w:szCs w:val="30"/>
        </w:rPr>
        <w:t>：</w:t>
      </w:r>
    </w:p>
    <w:p w:rsidR="001D487F" w:rsidRPr="00CD12C2" w:rsidRDefault="001D487F" w:rsidP="001D487F">
      <w:pPr>
        <w:rPr>
          <w:rFonts w:asciiTheme="minorEastAsia" w:hAnsiTheme="minorEastAsia"/>
          <w:sz w:val="30"/>
          <w:szCs w:val="30"/>
        </w:rPr>
      </w:pPr>
      <w:r w:rsidRPr="00CD12C2">
        <w:rPr>
          <w:rFonts w:asciiTheme="minorEastAsia" w:hAnsiTheme="minorEastAsia"/>
          <w:sz w:val="30"/>
          <w:szCs w:val="30"/>
        </w:rPr>
        <w:t>（1） 互斥条件：一个资源每次只能被一个进程使用。</w:t>
      </w:r>
      <w:r w:rsidRPr="00CD12C2">
        <w:rPr>
          <w:rFonts w:asciiTheme="minorEastAsia" w:hAnsiTheme="minorEastAsia"/>
          <w:sz w:val="30"/>
          <w:szCs w:val="30"/>
        </w:rPr>
        <w:br/>
        <w:t>（2） 请求与保持条件：一个进程因请求资源而阻塞时，对已获得的资源保持不放。</w:t>
      </w:r>
      <w:r w:rsidRPr="00CD12C2">
        <w:rPr>
          <w:rFonts w:asciiTheme="minorEastAsia" w:hAnsiTheme="minorEastAsia"/>
          <w:sz w:val="30"/>
          <w:szCs w:val="30"/>
        </w:rPr>
        <w:br/>
        <w:t>（3） 不剥夺条件:进程已获得的资源，在末使用完之前，不能强行剥夺。</w:t>
      </w:r>
      <w:r w:rsidRPr="00CD12C2">
        <w:rPr>
          <w:rFonts w:asciiTheme="minorEastAsia" w:hAnsiTheme="minorEastAsia"/>
          <w:sz w:val="30"/>
          <w:szCs w:val="30"/>
        </w:rPr>
        <w:br/>
        <w:t>（4） 循环等待条件:若干进程之间形成一种头尾相接的循环等待资源关系</w:t>
      </w:r>
    </w:p>
    <w:p w:rsidR="00E47499" w:rsidRPr="00CD12C2" w:rsidRDefault="00E47499" w:rsidP="001D487F">
      <w:pPr>
        <w:rPr>
          <w:rFonts w:asciiTheme="minorEastAsia" w:hAnsiTheme="minorEastAsia"/>
          <w:sz w:val="30"/>
          <w:szCs w:val="30"/>
        </w:rPr>
      </w:pPr>
    </w:p>
    <w:p w:rsidR="00E47499" w:rsidRPr="00CD12C2" w:rsidRDefault="00E47499" w:rsidP="001D487F">
      <w:pPr>
        <w:rPr>
          <w:rFonts w:asciiTheme="minorEastAsia" w:hAnsiTheme="minorEastAsia"/>
          <w:b/>
          <w:sz w:val="30"/>
          <w:szCs w:val="30"/>
        </w:rPr>
      </w:pPr>
      <w:r w:rsidRPr="00CD12C2">
        <w:rPr>
          <w:rFonts w:asciiTheme="minorEastAsia" w:hAnsiTheme="minorEastAsia"/>
          <w:b/>
          <w:sz w:val="30"/>
          <w:szCs w:val="30"/>
        </w:rPr>
        <w:t>如何将死锁减至最少</w:t>
      </w:r>
    </w:p>
    <w:p w:rsidR="00E47499" w:rsidRPr="00CD12C2" w:rsidRDefault="00E47499" w:rsidP="001D487F">
      <w:pPr>
        <w:rPr>
          <w:rFonts w:asciiTheme="minorEastAsia" w:hAnsiTheme="minorEastAsia"/>
          <w:b/>
          <w:sz w:val="30"/>
          <w:szCs w:val="30"/>
        </w:rPr>
      </w:pPr>
    </w:p>
    <w:p w:rsidR="00E47499" w:rsidRPr="00CD12C2" w:rsidRDefault="00E47499" w:rsidP="00E47499">
      <w:pPr>
        <w:rPr>
          <w:rFonts w:asciiTheme="minorEastAsia" w:hAnsiTheme="minorEastAsia"/>
          <w:sz w:val="30"/>
          <w:szCs w:val="30"/>
        </w:rPr>
      </w:pPr>
      <w:r w:rsidRPr="00CD12C2">
        <w:rPr>
          <w:rFonts w:asciiTheme="minorEastAsia" w:hAnsiTheme="minorEastAsia"/>
          <w:bCs/>
          <w:sz w:val="30"/>
          <w:szCs w:val="30"/>
        </w:rPr>
        <w:t>保持事务简短并在一个批处理中</w:t>
      </w:r>
    </w:p>
    <w:p w:rsidR="00E47499" w:rsidRPr="00CD12C2" w:rsidRDefault="00E47499" w:rsidP="00E47499">
      <w:pPr>
        <w:rPr>
          <w:rFonts w:asciiTheme="minorEastAsia" w:hAnsiTheme="minorEastAsia"/>
          <w:sz w:val="30"/>
          <w:szCs w:val="30"/>
        </w:rPr>
      </w:pPr>
      <w:r w:rsidRPr="00CD12C2">
        <w:rPr>
          <w:rFonts w:asciiTheme="minorEastAsia" w:hAnsiTheme="minorEastAsia"/>
          <w:sz w:val="30"/>
          <w:szCs w:val="30"/>
        </w:rPr>
        <w:t>在同一数据库中并发执行多个需要长时间运行的事务时通常发生死锁。事务运行时间越长，其持有排它锁或更新锁的时间也就越长，从而堵塞了其它活动并可能导致死锁</w:t>
      </w:r>
    </w:p>
    <w:p w:rsidR="00E47499" w:rsidRPr="00CD12C2" w:rsidRDefault="00E47499" w:rsidP="001D487F">
      <w:pPr>
        <w:rPr>
          <w:rFonts w:asciiTheme="minorEastAsia" w:hAnsiTheme="minorEastAsia"/>
          <w:b/>
          <w:sz w:val="30"/>
          <w:szCs w:val="30"/>
        </w:rPr>
      </w:pPr>
    </w:p>
    <w:p w:rsidR="00E47499" w:rsidRPr="00CD12C2" w:rsidRDefault="00E47499" w:rsidP="00E47499">
      <w:pPr>
        <w:rPr>
          <w:rFonts w:asciiTheme="minorEastAsia" w:hAnsiTheme="minorEastAsia"/>
          <w:sz w:val="30"/>
          <w:szCs w:val="30"/>
        </w:rPr>
      </w:pPr>
      <w:r w:rsidRPr="00CD12C2">
        <w:rPr>
          <w:rFonts w:asciiTheme="minorEastAsia" w:hAnsiTheme="minorEastAsia"/>
          <w:bCs/>
          <w:sz w:val="30"/>
          <w:szCs w:val="30"/>
        </w:rPr>
        <w:t>使用低隔离级别</w:t>
      </w:r>
    </w:p>
    <w:p w:rsidR="00E47499" w:rsidRPr="00CD12C2" w:rsidRDefault="00E47499" w:rsidP="001D487F">
      <w:pPr>
        <w:rPr>
          <w:rFonts w:asciiTheme="minorEastAsia" w:hAnsiTheme="minorEastAsia"/>
          <w:sz w:val="30"/>
          <w:szCs w:val="30"/>
        </w:rPr>
      </w:pPr>
      <w:r w:rsidRPr="00CD12C2">
        <w:rPr>
          <w:rFonts w:asciiTheme="minorEastAsia" w:hAnsiTheme="minorEastAsia"/>
          <w:sz w:val="30"/>
          <w:szCs w:val="30"/>
        </w:rPr>
        <w:t>确定事务是否能在更低的隔离级别上运行。执行提交读允许事务读取另一个事务已读取（未修改）的数据，而不必等待第一个事务完成。使用较低的隔离级别（例如提交读）而不使用较高的隔离级别（例如可串行读）可以缩短持有共享锁的时间，从而降低了锁定争夺。</w:t>
      </w:r>
    </w:p>
    <w:p w:rsidR="00E47499" w:rsidRPr="00CD12C2" w:rsidRDefault="00E47499" w:rsidP="001D487F">
      <w:pPr>
        <w:rPr>
          <w:rFonts w:asciiTheme="minorEastAsia" w:hAnsiTheme="minorEastAsia"/>
          <w:sz w:val="30"/>
          <w:szCs w:val="30"/>
        </w:rPr>
      </w:pPr>
    </w:p>
    <w:p w:rsidR="00E47499" w:rsidRPr="00CD12C2" w:rsidRDefault="00E47499" w:rsidP="00E47499">
      <w:pPr>
        <w:rPr>
          <w:rFonts w:asciiTheme="minorEastAsia" w:hAnsiTheme="minorEastAsia"/>
          <w:sz w:val="30"/>
          <w:szCs w:val="30"/>
        </w:rPr>
      </w:pPr>
      <w:r w:rsidRPr="00CD12C2">
        <w:rPr>
          <w:rFonts w:asciiTheme="minorEastAsia" w:hAnsiTheme="minorEastAsia"/>
          <w:bCs/>
          <w:sz w:val="30"/>
          <w:szCs w:val="30"/>
        </w:rPr>
        <w:t>避免事务中的用户交互</w:t>
      </w:r>
    </w:p>
    <w:p w:rsidR="00E47499" w:rsidRPr="00CD12C2" w:rsidRDefault="00E47499" w:rsidP="00E47499">
      <w:pPr>
        <w:rPr>
          <w:rFonts w:asciiTheme="minorEastAsia" w:hAnsiTheme="minorEastAsia"/>
          <w:sz w:val="30"/>
          <w:szCs w:val="30"/>
        </w:rPr>
      </w:pPr>
      <w:r w:rsidRPr="00CD12C2">
        <w:rPr>
          <w:rFonts w:asciiTheme="minorEastAsia" w:hAnsiTheme="minorEastAsia"/>
          <w:sz w:val="30"/>
          <w:szCs w:val="30"/>
        </w:rPr>
        <w:t>避免编写包含用户交互的事务，因为运行没有用户交互的批处理的速度要远远快于用户手动响应查询的速度，例如答复应用程序请求参数的提示。例如，如果事务正在等待用户输入，而用户去吃午餐了或者甚至回家过周末了，则用户将此事务挂起使之不能完成。这样将降低系统的吞吐量，因为事务持有的任何锁只有在事务提交或回滚时才会释放。即使不出现死锁的情况，访问同一资源的其它事务也会被阻塞，等待该事务完成</w:t>
      </w:r>
    </w:p>
    <w:p w:rsidR="00E47499" w:rsidRPr="00CD12C2" w:rsidRDefault="00E47499" w:rsidP="001D487F">
      <w:pPr>
        <w:rPr>
          <w:rFonts w:asciiTheme="minorEastAsia" w:hAnsiTheme="minorEastAsia"/>
          <w:sz w:val="30"/>
          <w:szCs w:val="30"/>
        </w:rPr>
      </w:pPr>
    </w:p>
    <w:p w:rsidR="00B11BFB" w:rsidRPr="00CD12C2" w:rsidRDefault="00CA09C5" w:rsidP="001D487F">
      <w:pPr>
        <w:rPr>
          <w:rFonts w:asciiTheme="minorEastAsia" w:hAnsiTheme="minorEastAsia"/>
          <w:b/>
          <w:sz w:val="30"/>
          <w:szCs w:val="30"/>
        </w:rPr>
      </w:pPr>
      <w:r w:rsidRPr="00CD12C2">
        <w:rPr>
          <w:rFonts w:asciiTheme="minorEastAsia" w:hAnsiTheme="minorEastAsia"/>
          <w:b/>
          <w:sz w:val="30"/>
          <w:szCs w:val="30"/>
        </w:rPr>
        <w:t>Sql四种连接方式</w:t>
      </w:r>
      <w:r w:rsidR="00B11BFB" w:rsidRPr="00CD12C2">
        <w:rPr>
          <w:rFonts w:asciiTheme="minorEastAsia" w:hAnsiTheme="minorEastAsia" w:hint="eastAsia"/>
          <w:b/>
          <w:sz w:val="30"/>
          <w:szCs w:val="30"/>
        </w:rPr>
        <w:t xml:space="preserve"> 左外连接、右外连接、内连接、全连接</w:t>
      </w:r>
    </w:p>
    <w:p w:rsidR="00C354B2" w:rsidRPr="00CD12C2" w:rsidRDefault="00C354B2" w:rsidP="001D487F">
      <w:pPr>
        <w:rPr>
          <w:rFonts w:asciiTheme="minorEastAsia" w:hAnsiTheme="minorEastAsia"/>
          <w:b/>
          <w:sz w:val="30"/>
          <w:szCs w:val="30"/>
        </w:rPr>
      </w:pPr>
    </w:p>
    <w:p w:rsidR="00C354B2" w:rsidRPr="00CD12C2" w:rsidRDefault="00C354B2" w:rsidP="001D487F">
      <w:pPr>
        <w:rPr>
          <w:rFonts w:asciiTheme="minorEastAsia" w:hAnsiTheme="minorEastAsia"/>
          <w:sz w:val="30"/>
          <w:szCs w:val="30"/>
        </w:rPr>
      </w:pPr>
      <w:r w:rsidRPr="00CD12C2">
        <w:rPr>
          <w:rFonts w:asciiTheme="minorEastAsia" w:hAnsiTheme="minorEastAsia"/>
          <w:sz w:val="30"/>
          <w:szCs w:val="30"/>
        </w:rPr>
        <w:t>内连接与乘法结果相同</w:t>
      </w:r>
      <w:r w:rsidRPr="00CD12C2">
        <w:rPr>
          <w:rFonts w:asciiTheme="minorEastAsia" w:hAnsiTheme="minorEastAsia" w:hint="eastAsia"/>
          <w:sz w:val="30"/>
          <w:szCs w:val="30"/>
        </w:rPr>
        <w:t>。select * from A,B where A.Aid=B.Bnameid与Select * from A JOIN B ON A.Aid=B.Bnameid</w:t>
      </w:r>
      <w:r w:rsidR="00DF287B" w:rsidRPr="00CD12C2">
        <w:rPr>
          <w:rFonts w:asciiTheme="minorEastAsia" w:hAnsiTheme="minorEastAsia" w:hint="eastAsia"/>
          <w:sz w:val="30"/>
          <w:szCs w:val="30"/>
        </w:rPr>
        <w:t>的运行结果相同</w:t>
      </w:r>
    </w:p>
    <w:p w:rsidR="006B2355" w:rsidRPr="00CD12C2" w:rsidRDefault="006B2355" w:rsidP="001D487F">
      <w:pPr>
        <w:rPr>
          <w:rFonts w:asciiTheme="minorEastAsia" w:hAnsiTheme="minorEastAsia"/>
          <w:sz w:val="30"/>
          <w:szCs w:val="30"/>
        </w:rPr>
      </w:pPr>
    </w:p>
    <w:p w:rsidR="006B2355" w:rsidRPr="00CD12C2" w:rsidRDefault="006B2355" w:rsidP="006B2355">
      <w:pPr>
        <w:rPr>
          <w:rFonts w:asciiTheme="minorEastAsia" w:hAnsiTheme="minorEastAsia"/>
          <w:sz w:val="30"/>
          <w:szCs w:val="30"/>
        </w:rPr>
      </w:pPr>
      <w:r w:rsidRPr="00CD12C2">
        <w:rPr>
          <w:rFonts w:asciiTheme="minorEastAsia" w:hAnsiTheme="minorEastAsia" w:hint="eastAsia"/>
          <w:sz w:val="30"/>
          <w:szCs w:val="30"/>
        </w:rPr>
        <w:t>外连接：外连接分为两种，一种是左连接（Left JOIN）和右连接（Right JOIN）</w:t>
      </w:r>
    </w:p>
    <w:p w:rsidR="006B2355" w:rsidRPr="00CD12C2" w:rsidRDefault="006B2355" w:rsidP="006B2355">
      <w:pPr>
        <w:rPr>
          <w:rFonts w:asciiTheme="minorEastAsia" w:hAnsiTheme="minorEastAsia"/>
          <w:sz w:val="30"/>
          <w:szCs w:val="30"/>
        </w:rPr>
      </w:pPr>
      <w:r w:rsidRPr="00CD12C2">
        <w:rPr>
          <w:rFonts w:asciiTheme="minorEastAsia" w:hAnsiTheme="minorEastAsia" w:hint="eastAsia"/>
          <w:sz w:val="30"/>
          <w:szCs w:val="30"/>
        </w:rPr>
        <w:t>左连接（Left JOIN）：即</w:t>
      </w:r>
      <w:r w:rsidR="007C23D5" w:rsidRPr="00CD12C2">
        <w:rPr>
          <w:rFonts w:asciiTheme="minorEastAsia" w:hAnsiTheme="minorEastAsia" w:hint="eastAsia"/>
          <w:sz w:val="30"/>
          <w:szCs w:val="30"/>
        </w:rPr>
        <w:t>两张表</w:t>
      </w:r>
      <w:r w:rsidRPr="00CD12C2">
        <w:rPr>
          <w:rFonts w:asciiTheme="minorEastAsia" w:hAnsiTheme="minorEastAsia" w:hint="eastAsia"/>
          <w:sz w:val="30"/>
          <w:szCs w:val="30"/>
        </w:rPr>
        <w:t>公共部分记录集C＋表A记录集A1。</w:t>
      </w:r>
    </w:p>
    <w:p w:rsidR="006B2355" w:rsidRPr="00CD12C2" w:rsidRDefault="006B2355" w:rsidP="006B2355">
      <w:pPr>
        <w:rPr>
          <w:rFonts w:asciiTheme="minorEastAsia" w:hAnsiTheme="minorEastAsia"/>
          <w:sz w:val="30"/>
          <w:szCs w:val="30"/>
        </w:rPr>
      </w:pPr>
      <w:r w:rsidRPr="00CD12C2">
        <w:rPr>
          <w:rFonts w:asciiTheme="minorEastAsia" w:hAnsiTheme="minorEastAsia" w:hint="eastAsia"/>
          <w:sz w:val="30"/>
          <w:szCs w:val="30"/>
        </w:rPr>
        <w:t>语句如下：select * from A Left JOIN B ON A.Aid=B.Bnameid</w:t>
      </w:r>
    </w:p>
    <w:p w:rsidR="007C23D5" w:rsidRPr="00CD12C2" w:rsidRDefault="007C23D5" w:rsidP="006B2355">
      <w:pPr>
        <w:rPr>
          <w:rFonts w:asciiTheme="minorEastAsia" w:hAnsiTheme="minorEastAsia"/>
          <w:sz w:val="30"/>
          <w:szCs w:val="30"/>
        </w:rPr>
      </w:pPr>
      <w:r w:rsidRPr="00CD12C2">
        <w:rPr>
          <w:rFonts w:asciiTheme="minorEastAsia" w:hAnsiTheme="minorEastAsia"/>
          <w:sz w:val="30"/>
          <w:szCs w:val="30"/>
        </w:rPr>
        <w:t>在语句中，A在B的左边，并且是Left Join，所以其运算方式为：A左连接B的记录=图3公共部分记录集C＋表A记录集A1</w:t>
      </w:r>
      <w:r w:rsidRPr="00CD12C2">
        <w:rPr>
          <w:rFonts w:asciiTheme="minorEastAsia" w:hAnsiTheme="minorEastAsia" w:hint="eastAsia"/>
          <w:sz w:val="30"/>
          <w:szCs w:val="30"/>
        </w:rPr>
        <w:t>。</w:t>
      </w:r>
    </w:p>
    <w:p w:rsidR="005D4397" w:rsidRPr="00CD12C2" w:rsidRDefault="005D4397" w:rsidP="006B2355">
      <w:pPr>
        <w:rPr>
          <w:rFonts w:asciiTheme="minorEastAsia" w:hAnsiTheme="minorEastAsia"/>
          <w:sz w:val="30"/>
          <w:szCs w:val="30"/>
        </w:rPr>
      </w:pPr>
    </w:p>
    <w:p w:rsidR="005D4397" w:rsidRPr="00CD12C2" w:rsidRDefault="007F59D5" w:rsidP="006B2355">
      <w:pPr>
        <w:rPr>
          <w:rFonts w:asciiTheme="minorEastAsia" w:hAnsiTheme="minorEastAsia" w:cs="Arial"/>
          <w:color w:val="494949"/>
          <w:sz w:val="30"/>
          <w:szCs w:val="30"/>
          <w:shd w:val="clear" w:color="auto" w:fill="FFFFFF"/>
        </w:rPr>
      </w:pPr>
      <w:r w:rsidRPr="00CD12C2">
        <w:rPr>
          <w:rFonts w:asciiTheme="minorEastAsia" w:hAnsiTheme="minorEastAsia" w:cs="Arial"/>
          <w:color w:val="000000"/>
          <w:sz w:val="30"/>
          <w:szCs w:val="30"/>
          <w:shd w:val="clear" w:color="auto" w:fill="FFFFFF"/>
        </w:rPr>
        <w:t>完全连接</w:t>
      </w:r>
      <w:r w:rsidRPr="00CD12C2">
        <w:rPr>
          <w:rFonts w:asciiTheme="minorEastAsia" w:hAnsiTheme="minorEastAsia" w:cs="Arial" w:hint="eastAsia"/>
          <w:color w:val="000000"/>
          <w:sz w:val="30"/>
          <w:szCs w:val="30"/>
          <w:shd w:val="clear" w:color="auto" w:fill="FFFFFF"/>
        </w:rPr>
        <w:t xml:space="preserve"> </w:t>
      </w:r>
      <w:r w:rsidR="005D4397" w:rsidRPr="00CD12C2">
        <w:rPr>
          <w:rFonts w:asciiTheme="minorEastAsia" w:hAnsiTheme="minorEastAsia" w:cs="Arial"/>
          <w:color w:val="000000"/>
          <w:sz w:val="30"/>
          <w:szCs w:val="30"/>
          <w:shd w:val="clear" w:color="auto" w:fill="FFFFFF"/>
        </w:rPr>
        <w:t>FULL  JOIN 或 FULL OUTER JOIN</w:t>
      </w:r>
      <w:r w:rsidR="005D4397" w:rsidRPr="00CD12C2">
        <w:rPr>
          <w:rFonts w:asciiTheme="minorEastAsia" w:hAnsiTheme="minorEastAsia" w:cs="Arial"/>
          <w:color w:val="494949"/>
          <w:sz w:val="30"/>
          <w:szCs w:val="30"/>
        </w:rPr>
        <w:br/>
      </w:r>
      <w:r w:rsidR="005D4397" w:rsidRPr="00CD12C2">
        <w:rPr>
          <w:rFonts w:asciiTheme="minorEastAsia" w:hAnsiTheme="minorEastAsia" w:cs="Arial"/>
          <w:color w:val="494949"/>
          <w:sz w:val="30"/>
          <w:szCs w:val="30"/>
          <w:shd w:val="clear" w:color="auto" w:fill="FFFFFF"/>
        </w:rPr>
        <w:t>完整外部联接返回左表和右表中的所有行。当某行在另一个表中没有匹配行时，则另一个表的选择列表列包含空值。如果表之间有匹配行，则整个结果集行包含基表的数据值。</w:t>
      </w:r>
    </w:p>
    <w:p w:rsidR="006B5575" w:rsidRPr="00CD12C2" w:rsidRDefault="006B5575" w:rsidP="006B2355">
      <w:pPr>
        <w:rPr>
          <w:rFonts w:asciiTheme="minorEastAsia" w:hAnsiTheme="minorEastAsia" w:cs="Arial"/>
          <w:color w:val="494949"/>
          <w:sz w:val="30"/>
          <w:szCs w:val="30"/>
          <w:shd w:val="clear" w:color="auto" w:fill="FFFFFF"/>
        </w:rPr>
      </w:pPr>
    </w:p>
    <w:p w:rsidR="00E65785" w:rsidRPr="00CD12C2" w:rsidRDefault="00E65785" w:rsidP="00E65785">
      <w:pPr>
        <w:rPr>
          <w:rFonts w:asciiTheme="minorEastAsia" w:hAnsiTheme="minorEastAsia" w:cs="Arial"/>
          <w:color w:val="333333"/>
          <w:sz w:val="30"/>
          <w:szCs w:val="30"/>
        </w:rPr>
      </w:pPr>
      <w:r w:rsidRPr="00CD12C2">
        <w:rPr>
          <w:rFonts w:asciiTheme="minorEastAsia" w:hAnsiTheme="minorEastAsia" w:cs="Arial"/>
          <w:color w:val="333333"/>
          <w:sz w:val="30"/>
          <w:szCs w:val="30"/>
        </w:rPr>
        <w:t>交叉连接</w:t>
      </w:r>
      <w:r w:rsidRPr="00CD12C2">
        <w:rPr>
          <w:rFonts w:asciiTheme="minorEastAsia" w:hAnsiTheme="minorEastAsia" w:cs="Arial" w:hint="eastAsia"/>
          <w:color w:val="333333"/>
          <w:sz w:val="30"/>
          <w:szCs w:val="30"/>
        </w:rPr>
        <w:t>（</w:t>
      </w:r>
      <w:r w:rsidRPr="00CD12C2">
        <w:rPr>
          <w:rFonts w:asciiTheme="minorEastAsia" w:hAnsiTheme="minorEastAsia" w:cs="Arial"/>
          <w:color w:val="494949"/>
          <w:sz w:val="30"/>
          <w:szCs w:val="30"/>
          <w:shd w:val="clear" w:color="auto" w:fill="FFFFFF"/>
        </w:rPr>
        <w:t>笛卡尔积</w:t>
      </w:r>
      <w:r w:rsidRPr="00CD12C2">
        <w:rPr>
          <w:rFonts w:asciiTheme="minorEastAsia" w:hAnsiTheme="minorEastAsia" w:cs="Arial" w:hint="eastAsia"/>
          <w:color w:val="333333"/>
          <w:sz w:val="30"/>
          <w:szCs w:val="30"/>
        </w:rPr>
        <w:t>）</w:t>
      </w:r>
    </w:p>
    <w:p w:rsidR="00E65785" w:rsidRPr="00CD12C2" w:rsidRDefault="00E65785" w:rsidP="00E65785">
      <w:pPr>
        <w:rPr>
          <w:rFonts w:asciiTheme="minorEastAsia" w:hAnsiTheme="minorEastAsia" w:cs="Arial"/>
          <w:color w:val="333333"/>
          <w:sz w:val="30"/>
          <w:szCs w:val="30"/>
        </w:rPr>
      </w:pPr>
      <w:r w:rsidRPr="00CD12C2">
        <w:rPr>
          <w:rFonts w:asciiTheme="minorEastAsia" w:hAnsiTheme="minorEastAsia" w:cs="Arial"/>
          <w:color w:val="333333"/>
          <w:sz w:val="30"/>
          <w:szCs w:val="30"/>
        </w:rPr>
        <w:t>生成笛卡尔积——它不使用任何匹配或者选取条件，而是直接将一个数据源中的每个行与另一个数据源的每个行一一匹配</w:t>
      </w:r>
    </w:p>
    <w:p w:rsidR="00E65785" w:rsidRPr="00CD12C2" w:rsidRDefault="00E65785" w:rsidP="006B2355">
      <w:pPr>
        <w:rPr>
          <w:rFonts w:asciiTheme="minorEastAsia" w:hAnsiTheme="minorEastAsia"/>
          <w:sz w:val="30"/>
          <w:szCs w:val="30"/>
        </w:rPr>
      </w:pPr>
    </w:p>
    <w:p w:rsidR="00184730" w:rsidRPr="00CD12C2" w:rsidRDefault="00184730" w:rsidP="006B2355">
      <w:pPr>
        <w:rPr>
          <w:rFonts w:asciiTheme="minorEastAsia" w:hAnsiTheme="minorEastAsia"/>
          <w:b/>
          <w:sz w:val="30"/>
          <w:szCs w:val="30"/>
        </w:rPr>
      </w:pPr>
      <w:r w:rsidRPr="00CD12C2">
        <w:rPr>
          <w:rFonts w:asciiTheme="minorEastAsia" w:hAnsiTheme="minorEastAsia"/>
          <w:b/>
          <w:sz w:val="30"/>
          <w:szCs w:val="30"/>
        </w:rPr>
        <w:t>数据库索引</w:t>
      </w:r>
    </w:p>
    <w:p w:rsidR="00184730" w:rsidRPr="00CD12C2" w:rsidRDefault="00184730" w:rsidP="00184730">
      <w:pPr>
        <w:rPr>
          <w:rFonts w:asciiTheme="minorEastAsia" w:hAnsiTheme="minorEastAsia"/>
          <w:sz w:val="30"/>
          <w:szCs w:val="30"/>
        </w:rPr>
      </w:pPr>
      <w:r w:rsidRPr="00CD12C2">
        <w:rPr>
          <w:rFonts w:asciiTheme="minorEastAsia" w:hAnsiTheme="minorEastAsia" w:hint="eastAsia"/>
          <w:sz w:val="30"/>
          <w:szCs w:val="30"/>
        </w:rPr>
        <w:t>索引是对数据库表中一个或多个列（例如，employee 表的姓名 (name) 列）的值进行排序的结构。如果想按特定职员的姓来查找他或她，则与在表中搜索所有的行相比，索引有助于更快地获取信息。</w:t>
      </w:r>
    </w:p>
    <w:p w:rsidR="00184730" w:rsidRPr="00CD12C2" w:rsidRDefault="00184730" w:rsidP="00184730">
      <w:pPr>
        <w:rPr>
          <w:rFonts w:asciiTheme="minorEastAsia" w:hAnsiTheme="minorEastAsia"/>
          <w:sz w:val="30"/>
          <w:szCs w:val="30"/>
        </w:rPr>
      </w:pPr>
      <w:r w:rsidRPr="00CD12C2">
        <w:rPr>
          <w:rFonts w:asciiTheme="minorEastAsia" w:hAnsiTheme="minorEastAsia" w:hint="eastAsia"/>
          <w:sz w:val="30"/>
          <w:szCs w:val="30"/>
        </w:rPr>
        <w:t>例如这样一个查询：select * from table1 where id=10000。如果没有索引，必须遍历整个表，直到ID等于10000的这一行被找到为止；有了索引之后(必须是在ID这一列上建立的索引)，即可在索引中查找。由于索引是经过某种算法优化过的，因而查找次数要少的多。可见，索引是用来定位的。</w:t>
      </w:r>
    </w:p>
    <w:p w:rsidR="009625B7" w:rsidRPr="00CD12C2" w:rsidRDefault="009625B7" w:rsidP="00184730">
      <w:pPr>
        <w:rPr>
          <w:rFonts w:asciiTheme="minorEastAsia" w:hAnsiTheme="minorEastAsia"/>
          <w:sz w:val="30"/>
          <w:szCs w:val="30"/>
        </w:rPr>
      </w:pPr>
    </w:p>
    <w:p w:rsidR="002B7EA7" w:rsidRPr="00CD12C2" w:rsidRDefault="009625B7" w:rsidP="009625B7">
      <w:pPr>
        <w:rPr>
          <w:rFonts w:asciiTheme="minorEastAsia" w:hAnsiTheme="minorEastAsia"/>
          <w:sz w:val="30"/>
          <w:szCs w:val="30"/>
        </w:rPr>
      </w:pPr>
      <w:r w:rsidRPr="00CD12C2">
        <w:rPr>
          <w:rFonts w:asciiTheme="minorEastAsia" w:hAnsiTheme="minorEastAsia" w:hint="eastAsia"/>
          <w:sz w:val="30"/>
          <w:szCs w:val="30"/>
        </w:rPr>
        <w:t>数据库索引好比是一本书前面的目录，能加快数据库的查询速度。索引分为</w:t>
      </w:r>
      <w:r w:rsidRPr="00CD12C2">
        <w:rPr>
          <w:rFonts w:asciiTheme="minorEastAsia" w:hAnsiTheme="minorEastAsia" w:hint="eastAsia"/>
          <w:b/>
          <w:sz w:val="30"/>
          <w:szCs w:val="30"/>
        </w:rPr>
        <w:t>聚簇索引和非聚簇索引两种</w:t>
      </w:r>
      <w:r w:rsidRPr="00CD12C2">
        <w:rPr>
          <w:rFonts w:asciiTheme="minorEastAsia" w:hAnsiTheme="minorEastAsia" w:hint="eastAsia"/>
          <w:sz w:val="30"/>
          <w:szCs w:val="30"/>
        </w:rPr>
        <w:t>，聚簇索引是按照数据存放的物理位置为顺序的，而非聚簇索引就不一样了；</w:t>
      </w:r>
      <w:r w:rsidRPr="00CD12C2">
        <w:rPr>
          <w:rFonts w:asciiTheme="minorEastAsia" w:hAnsiTheme="minorEastAsia" w:hint="eastAsia"/>
          <w:b/>
          <w:sz w:val="30"/>
          <w:szCs w:val="30"/>
        </w:rPr>
        <w:t>聚簇索引能提高多行检索的速度，而非聚簇索引对于单行的检索很快</w:t>
      </w:r>
    </w:p>
    <w:p w:rsidR="002B7EA7" w:rsidRPr="00CD12C2" w:rsidRDefault="002B7EA7" w:rsidP="009625B7">
      <w:pPr>
        <w:rPr>
          <w:rFonts w:asciiTheme="minorEastAsia" w:hAnsiTheme="minorEastAsia"/>
          <w:sz w:val="30"/>
          <w:szCs w:val="30"/>
        </w:rPr>
      </w:pPr>
    </w:p>
    <w:p w:rsidR="009625B7" w:rsidRPr="00CD12C2" w:rsidRDefault="002B7EA7" w:rsidP="009625B7">
      <w:pPr>
        <w:rPr>
          <w:rFonts w:asciiTheme="minorEastAsia" w:hAnsiTheme="minorEastAsia"/>
          <w:sz w:val="30"/>
          <w:szCs w:val="30"/>
        </w:rPr>
      </w:pPr>
      <w:r w:rsidRPr="00CD12C2">
        <w:rPr>
          <w:rFonts w:asciiTheme="minorEastAsia" w:hAnsiTheme="minorEastAsia" w:hint="eastAsia"/>
          <w:sz w:val="30"/>
          <w:szCs w:val="30"/>
        </w:rPr>
        <w:t>根据数据库的功能，可以在数据库设计器中创建三种索引：</w:t>
      </w:r>
      <w:r w:rsidRPr="00CD12C2">
        <w:rPr>
          <w:rFonts w:asciiTheme="minorEastAsia" w:hAnsiTheme="minorEastAsia" w:hint="eastAsia"/>
          <w:b/>
          <w:sz w:val="30"/>
          <w:szCs w:val="30"/>
        </w:rPr>
        <w:t>唯一索引、主键索引和聚集索引</w:t>
      </w:r>
      <w:r w:rsidR="009625B7" w:rsidRPr="00CD12C2">
        <w:rPr>
          <w:rFonts w:asciiTheme="minorEastAsia" w:hAnsiTheme="minorEastAsia" w:hint="eastAsia"/>
          <w:sz w:val="30"/>
          <w:szCs w:val="30"/>
        </w:rPr>
        <w:t>。</w:t>
      </w:r>
    </w:p>
    <w:p w:rsidR="003675B2" w:rsidRPr="00CD12C2" w:rsidRDefault="003675B2" w:rsidP="009625B7">
      <w:pPr>
        <w:rPr>
          <w:rFonts w:asciiTheme="minorEastAsia" w:hAnsiTheme="minorEastAsia"/>
          <w:sz w:val="30"/>
          <w:szCs w:val="30"/>
        </w:rPr>
      </w:pPr>
    </w:p>
    <w:p w:rsidR="003675B2" w:rsidRPr="00CD12C2" w:rsidRDefault="003675B2" w:rsidP="003675B2">
      <w:pPr>
        <w:rPr>
          <w:rFonts w:asciiTheme="minorEastAsia" w:hAnsiTheme="minorEastAsia"/>
          <w:sz w:val="30"/>
          <w:szCs w:val="30"/>
        </w:rPr>
      </w:pPr>
      <w:r w:rsidRPr="00CD12C2">
        <w:rPr>
          <w:rFonts w:asciiTheme="minorEastAsia" w:hAnsiTheme="minorEastAsia" w:hint="eastAsia"/>
          <w:sz w:val="30"/>
          <w:szCs w:val="30"/>
        </w:rPr>
        <w:t>唯一索引 唯一索引是不允许其中任何两行具有相同索引值的索引。</w:t>
      </w:r>
    </w:p>
    <w:p w:rsidR="003675B2" w:rsidRPr="00CD12C2" w:rsidRDefault="003675B2" w:rsidP="003675B2">
      <w:pPr>
        <w:rPr>
          <w:rFonts w:asciiTheme="minorEastAsia" w:hAnsiTheme="minorEastAsia"/>
          <w:sz w:val="30"/>
          <w:szCs w:val="30"/>
        </w:rPr>
      </w:pPr>
      <w:r w:rsidRPr="00CD12C2">
        <w:rPr>
          <w:rFonts w:asciiTheme="minorEastAsia" w:hAnsiTheme="minorEastAsia" w:hint="eastAsia"/>
          <w:sz w:val="30"/>
          <w:szCs w:val="30"/>
        </w:rPr>
        <w:t>当现有数据中存在重复的键值时，大多数数据库不允许将新创建的唯一索引与表一起保存。数据库还可能防止添加将在表中创建重复键值的新数据。例如，如果在employee表中职员的姓(lname)上创建了唯</w:t>
      </w:r>
      <w:r w:rsidRPr="00CD12C2">
        <w:rPr>
          <w:rFonts w:asciiTheme="minorEastAsia" w:hAnsiTheme="minorEastAsia" w:hint="eastAsia"/>
          <w:sz w:val="30"/>
          <w:szCs w:val="30"/>
        </w:rPr>
        <w:lastRenderedPageBreak/>
        <w:t>一索引，则任何两个员工都不能同姓。</w:t>
      </w:r>
    </w:p>
    <w:p w:rsidR="003675B2" w:rsidRPr="00CD12C2" w:rsidRDefault="003675B2" w:rsidP="003675B2">
      <w:pPr>
        <w:rPr>
          <w:rFonts w:asciiTheme="minorEastAsia" w:hAnsiTheme="minorEastAsia"/>
          <w:sz w:val="30"/>
          <w:szCs w:val="30"/>
        </w:rPr>
      </w:pPr>
    </w:p>
    <w:p w:rsidR="00B83148" w:rsidRPr="00CD12C2" w:rsidRDefault="00B83148" w:rsidP="00B83148">
      <w:pPr>
        <w:rPr>
          <w:rFonts w:asciiTheme="minorEastAsia" w:hAnsiTheme="minorEastAsia"/>
          <w:sz w:val="30"/>
          <w:szCs w:val="30"/>
        </w:rPr>
      </w:pPr>
      <w:r w:rsidRPr="00CD12C2">
        <w:rPr>
          <w:rFonts w:asciiTheme="minorEastAsia" w:hAnsiTheme="minorEastAsia" w:hint="eastAsia"/>
          <w:sz w:val="30"/>
          <w:szCs w:val="30"/>
        </w:rPr>
        <w:t>主键索引</w:t>
      </w:r>
    </w:p>
    <w:p w:rsidR="00B83148" w:rsidRPr="00CD12C2" w:rsidRDefault="00B83148" w:rsidP="00B83148">
      <w:pPr>
        <w:rPr>
          <w:rFonts w:asciiTheme="minorEastAsia" w:hAnsiTheme="minorEastAsia"/>
          <w:sz w:val="30"/>
          <w:szCs w:val="30"/>
        </w:rPr>
      </w:pPr>
      <w:r w:rsidRPr="00CD12C2">
        <w:rPr>
          <w:rFonts w:asciiTheme="minorEastAsia" w:hAnsiTheme="minorEastAsia" w:hint="eastAsia"/>
          <w:sz w:val="30"/>
          <w:szCs w:val="30"/>
        </w:rPr>
        <w:t>数据库表经常有一列或多列组合，其值唯一标识表中的每一行。该列称为表的主键。</w:t>
      </w:r>
    </w:p>
    <w:p w:rsidR="00B83148" w:rsidRPr="00CD12C2" w:rsidRDefault="00B83148" w:rsidP="00B83148">
      <w:pPr>
        <w:rPr>
          <w:rFonts w:asciiTheme="minorEastAsia" w:hAnsiTheme="minorEastAsia"/>
          <w:sz w:val="30"/>
          <w:szCs w:val="30"/>
        </w:rPr>
      </w:pPr>
      <w:r w:rsidRPr="00CD12C2">
        <w:rPr>
          <w:rFonts w:asciiTheme="minorEastAsia" w:hAnsiTheme="minorEastAsia" w:hint="eastAsia"/>
          <w:sz w:val="30"/>
          <w:szCs w:val="30"/>
        </w:rPr>
        <w:t>在数据库关系图中为表定义主键将自动创建主键索引，主键索引是唯一索引的特定类型。该索引要求主键中的每个值都唯一。当在查询中使用主键索引时，它还允许对数据的快速访问。</w:t>
      </w:r>
    </w:p>
    <w:p w:rsidR="00A8774F" w:rsidRPr="00CD12C2" w:rsidRDefault="00A8774F" w:rsidP="00B83148">
      <w:pPr>
        <w:rPr>
          <w:rFonts w:asciiTheme="minorEastAsia" w:hAnsiTheme="minorEastAsia"/>
          <w:sz w:val="30"/>
          <w:szCs w:val="30"/>
        </w:rPr>
      </w:pPr>
    </w:p>
    <w:p w:rsidR="00A8774F" w:rsidRPr="00CD12C2" w:rsidRDefault="00A8774F" w:rsidP="00A8774F">
      <w:pPr>
        <w:rPr>
          <w:rFonts w:asciiTheme="minorEastAsia" w:hAnsiTheme="minorEastAsia"/>
          <w:sz w:val="30"/>
          <w:szCs w:val="30"/>
        </w:rPr>
      </w:pPr>
      <w:r w:rsidRPr="00CD12C2">
        <w:rPr>
          <w:rFonts w:asciiTheme="minorEastAsia" w:hAnsiTheme="minorEastAsia" w:hint="eastAsia"/>
          <w:sz w:val="30"/>
          <w:szCs w:val="30"/>
        </w:rPr>
        <w:t>聚集索引</w:t>
      </w:r>
    </w:p>
    <w:p w:rsidR="00A8774F" w:rsidRPr="00CD12C2" w:rsidRDefault="00A8774F" w:rsidP="00A8774F">
      <w:pPr>
        <w:rPr>
          <w:rFonts w:asciiTheme="minorEastAsia" w:hAnsiTheme="minorEastAsia"/>
          <w:sz w:val="30"/>
          <w:szCs w:val="30"/>
        </w:rPr>
      </w:pPr>
      <w:r w:rsidRPr="00CD12C2">
        <w:rPr>
          <w:rFonts w:asciiTheme="minorEastAsia" w:hAnsiTheme="minorEastAsia" w:hint="eastAsia"/>
          <w:sz w:val="30"/>
          <w:szCs w:val="30"/>
        </w:rPr>
        <w:t>在聚集索引中，表中行的物理顺序与键值的逻辑（索引）顺序相同。一个表只能包含一个聚集索引。如果某索引不是聚集索引，则表中行的物理顺序与键值的逻辑顺序不匹配。与非聚集索引相比，聚集索引通常提供更快的数据访问速度</w:t>
      </w:r>
    </w:p>
    <w:p w:rsidR="00AD6BBD" w:rsidRPr="00CD12C2" w:rsidRDefault="00AD6BBD" w:rsidP="00A8774F">
      <w:pPr>
        <w:rPr>
          <w:rFonts w:asciiTheme="minorEastAsia" w:hAnsiTheme="minorEastAsia"/>
          <w:sz w:val="30"/>
          <w:szCs w:val="30"/>
        </w:rPr>
      </w:pPr>
    </w:p>
    <w:p w:rsidR="00AD6BBD" w:rsidRPr="00CD12C2" w:rsidRDefault="00AD6BBD" w:rsidP="00A8774F">
      <w:pPr>
        <w:rPr>
          <w:rFonts w:asciiTheme="minorEastAsia" w:hAnsiTheme="minorEastAsia"/>
          <w:sz w:val="30"/>
          <w:szCs w:val="30"/>
        </w:rPr>
      </w:pPr>
      <w:r w:rsidRPr="00CD12C2">
        <w:rPr>
          <w:rFonts w:asciiTheme="minorEastAsia" w:hAnsiTheme="minorEastAsia"/>
          <w:sz w:val="30"/>
          <w:szCs w:val="30"/>
        </w:rPr>
        <w:t>语法</w:t>
      </w:r>
      <w:r w:rsidRPr="00CD12C2">
        <w:rPr>
          <w:rFonts w:asciiTheme="minorEastAsia" w:hAnsiTheme="minorEastAsia" w:hint="eastAsia"/>
          <w:sz w:val="30"/>
          <w:szCs w:val="30"/>
        </w:rPr>
        <w:t xml:space="preserve"> </w:t>
      </w:r>
      <w:r w:rsidRPr="00CD12C2">
        <w:rPr>
          <w:rFonts w:asciiTheme="minorEastAsia" w:hAnsiTheme="minorEastAsia"/>
          <w:sz w:val="30"/>
          <w:szCs w:val="30"/>
        </w:rPr>
        <w:t>CREATE INDEX mytable_categoryid ON mytable (category_id);</w:t>
      </w:r>
    </w:p>
    <w:p w:rsidR="007E43C7" w:rsidRPr="00CD12C2" w:rsidRDefault="007E43C7" w:rsidP="00A8774F">
      <w:pPr>
        <w:rPr>
          <w:rFonts w:asciiTheme="minorEastAsia" w:hAnsiTheme="minorEastAsia"/>
          <w:sz w:val="30"/>
          <w:szCs w:val="30"/>
        </w:rPr>
      </w:pPr>
    </w:p>
    <w:p w:rsidR="007E43C7" w:rsidRPr="00CD12C2" w:rsidRDefault="007E43C7" w:rsidP="007E43C7">
      <w:pPr>
        <w:rPr>
          <w:rFonts w:asciiTheme="minorEastAsia" w:hAnsiTheme="minorEastAsia"/>
          <w:sz w:val="30"/>
          <w:szCs w:val="30"/>
        </w:rPr>
      </w:pPr>
      <w:r w:rsidRPr="00CD12C2">
        <w:rPr>
          <w:rFonts w:asciiTheme="minorEastAsia" w:hAnsiTheme="minorEastAsia" w:hint="eastAsia"/>
          <w:sz w:val="30"/>
          <w:szCs w:val="30"/>
        </w:rPr>
        <w:t>索引可以避免全表扫描。多数查询可以仅扫描少量索引页及数据页，而不是遍历所有数据页。</w:t>
      </w:r>
    </w:p>
    <w:p w:rsidR="007E43C7" w:rsidRPr="00CD12C2" w:rsidRDefault="007E43C7" w:rsidP="007E43C7">
      <w:pPr>
        <w:rPr>
          <w:rFonts w:asciiTheme="minorEastAsia" w:hAnsiTheme="minorEastAsia"/>
          <w:sz w:val="30"/>
          <w:szCs w:val="30"/>
        </w:rPr>
      </w:pPr>
      <w:r w:rsidRPr="00CD12C2">
        <w:rPr>
          <w:rFonts w:asciiTheme="minorEastAsia" w:hAnsiTheme="minorEastAsia" w:hint="eastAsia"/>
          <w:sz w:val="30"/>
          <w:szCs w:val="30"/>
        </w:rPr>
        <w:t>对于非聚集索引，有些查询甚至可以不访问数据页。</w:t>
      </w:r>
    </w:p>
    <w:p w:rsidR="007E43C7" w:rsidRPr="00CD12C2" w:rsidRDefault="007E43C7" w:rsidP="007E43C7">
      <w:pPr>
        <w:rPr>
          <w:rFonts w:asciiTheme="minorEastAsia" w:hAnsiTheme="minorEastAsia"/>
          <w:sz w:val="30"/>
          <w:szCs w:val="30"/>
        </w:rPr>
      </w:pPr>
      <w:r w:rsidRPr="00CD12C2">
        <w:rPr>
          <w:rFonts w:asciiTheme="minorEastAsia" w:hAnsiTheme="minorEastAsia" w:hint="eastAsia"/>
          <w:sz w:val="30"/>
          <w:szCs w:val="30"/>
        </w:rPr>
        <w:t>聚集索引可以避免数据插入操作集中于表的最后一个数据页。</w:t>
      </w:r>
    </w:p>
    <w:p w:rsidR="00384B21" w:rsidRPr="00CD12C2" w:rsidRDefault="007E43C7" w:rsidP="007E43C7">
      <w:pPr>
        <w:rPr>
          <w:rFonts w:asciiTheme="minorEastAsia" w:hAnsiTheme="minorEastAsia"/>
          <w:sz w:val="30"/>
          <w:szCs w:val="30"/>
        </w:rPr>
      </w:pPr>
      <w:r w:rsidRPr="00CD12C2">
        <w:rPr>
          <w:rFonts w:asciiTheme="minorEastAsia" w:hAnsiTheme="minorEastAsia" w:hint="eastAsia"/>
          <w:sz w:val="30"/>
          <w:szCs w:val="30"/>
        </w:rPr>
        <w:t xml:space="preserve">一些情况下，索引还可用于避免排序操作。  </w:t>
      </w:r>
    </w:p>
    <w:p w:rsidR="007E43C7" w:rsidRPr="00CD12C2" w:rsidRDefault="007E43C7" w:rsidP="00A8774F">
      <w:pPr>
        <w:rPr>
          <w:rFonts w:asciiTheme="minorEastAsia" w:hAnsiTheme="minorEastAsia"/>
          <w:sz w:val="30"/>
          <w:szCs w:val="30"/>
        </w:rPr>
      </w:pPr>
    </w:p>
    <w:p w:rsidR="00384B21" w:rsidRPr="00CD12C2" w:rsidRDefault="00384B21" w:rsidP="00A8774F">
      <w:pPr>
        <w:rPr>
          <w:rFonts w:asciiTheme="minorEastAsia" w:hAnsiTheme="minorEastAsia"/>
          <w:sz w:val="30"/>
          <w:szCs w:val="30"/>
        </w:rPr>
      </w:pPr>
      <w:r w:rsidRPr="00CD12C2">
        <w:rPr>
          <w:rFonts w:asciiTheme="minorEastAsia" w:hAnsiTheme="minorEastAsia" w:hint="eastAsia"/>
          <w:sz w:val="30"/>
          <w:szCs w:val="30"/>
        </w:rPr>
        <w:t>建立太多的索引将会影响更新和插入的速度，因为它需要同样更新每个索引文件。对于一个经常需要更新和插入的表格，就没有必要为一个很少使用的where字句单独建立索引了，对于比较小的表，排序的开销不会很大，也没有必要建立另外的索引。</w:t>
      </w:r>
    </w:p>
    <w:p w:rsidR="0031001D" w:rsidRPr="00CD12C2" w:rsidRDefault="0031001D" w:rsidP="00A8774F">
      <w:pPr>
        <w:rPr>
          <w:rFonts w:asciiTheme="minorEastAsia" w:hAnsiTheme="minorEastAsia"/>
          <w:sz w:val="30"/>
          <w:szCs w:val="30"/>
        </w:rPr>
      </w:pPr>
    </w:p>
    <w:p w:rsidR="0031001D" w:rsidRPr="00CD12C2" w:rsidRDefault="0031001D" w:rsidP="00A8774F">
      <w:pPr>
        <w:rPr>
          <w:rFonts w:asciiTheme="minorEastAsia" w:hAnsiTheme="minorEastAsia"/>
          <w:sz w:val="30"/>
          <w:szCs w:val="30"/>
        </w:rPr>
      </w:pPr>
      <w:r w:rsidRPr="00CD12C2">
        <w:rPr>
          <w:rFonts w:asciiTheme="minorEastAsia" w:hAnsiTheme="minorEastAsia" w:hint="eastAsia"/>
          <w:b/>
          <w:sz w:val="30"/>
          <w:szCs w:val="30"/>
        </w:rPr>
        <w:t>日志文件</w:t>
      </w:r>
      <w:r w:rsidRPr="00CD12C2">
        <w:rPr>
          <w:rFonts w:asciiTheme="minorEastAsia" w:hAnsiTheme="minorEastAsia" w:hint="eastAsia"/>
          <w:sz w:val="30"/>
          <w:szCs w:val="30"/>
        </w:rPr>
        <w:t>（Log File）记录所有对数据库数据的修改，主要是保护数据库以防止故障,以及恢复数据时使用。</w:t>
      </w:r>
    </w:p>
    <w:p w:rsidR="00106C24" w:rsidRPr="00CD12C2" w:rsidRDefault="00106C24" w:rsidP="00A8774F">
      <w:pPr>
        <w:rPr>
          <w:rFonts w:asciiTheme="minorEastAsia" w:hAnsiTheme="minorEastAsia"/>
          <w:sz w:val="30"/>
          <w:szCs w:val="30"/>
        </w:rPr>
      </w:pPr>
    </w:p>
    <w:p w:rsidR="005B7877" w:rsidRPr="00CD12C2" w:rsidRDefault="005B7877" w:rsidP="00A8774F">
      <w:pPr>
        <w:rPr>
          <w:rFonts w:asciiTheme="minorEastAsia" w:hAnsiTheme="minorEastAsia"/>
          <w:b/>
          <w:sz w:val="30"/>
          <w:szCs w:val="30"/>
        </w:rPr>
      </w:pPr>
      <w:r w:rsidRPr="00CD12C2">
        <w:rPr>
          <w:rFonts w:asciiTheme="minorEastAsia" w:hAnsiTheme="minorEastAsia"/>
          <w:b/>
          <w:sz w:val="30"/>
          <w:szCs w:val="30"/>
        </w:rPr>
        <w:t>数据库三范式</w:t>
      </w:r>
    </w:p>
    <w:p w:rsidR="005B7877" w:rsidRPr="00CD12C2" w:rsidRDefault="005B7877" w:rsidP="005B7877">
      <w:pPr>
        <w:rPr>
          <w:rFonts w:asciiTheme="minorEastAsia" w:hAnsiTheme="minorEastAsia"/>
          <w:sz w:val="30"/>
          <w:szCs w:val="30"/>
        </w:rPr>
      </w:pPr>
      <w:r w:rsidRPr="00CD12C2">
        <w:rPr>
          <w:rFonts w:asciiTheme="minorEastAsia" w:hAnsiTheme="minorEastAsia" w:hint="eastAsia"/>
          <w:sz w:val="30"/>
          <w:szCs w:val="30"/>
        </w:rPr>
        <w:t>第一范式（1NF）</w:t>
      </w:r>
    </w:p>
    <w:p w:rsidR="005B7877" w:rsidRPr="00CD12C2" w:rsidRDefault="005B7877" w:rsidP="005B7877">
      <w:pPr>
        <w:rPr>
          <w:rFonts w:asciiTheme="minorEastAsia" w:hAnsiTheme="minorEastAsia"/>
          <w:sz w:val="30"/>
          <w:szCs w:val="30"/>
        </w:rPr>
      </w:pPr>
    </w:p>
    <w:p w:rsidR="005B7877" w:rsidRPr="00CD12C2" w:rsidRDefault="005B7877" w:rsidP="005B7877">
      <w:pPr>
        <w:rPr>
          <w:rFonts w:asciiTheme="minorEastAsia" w:hAnsiTheme="minorEastAsia"/>
          <w:sz w:val="30"/>
          <w:szCs w:val="30"/>
        </w:rPr>
      </w:pPr>
      <w:r w:rsidRPr="00CD12C2">
        <w:rPr>
          <w:rFonts w:asciiTheme="minorEastAsia" w:hAnsiTheme="minorEastAsia" w:hint="eastAsia"/>
          <w:sz w:val="30"/>
          <w:szCs w:val="30"/>
        </w:rPr>
        <w:t>所谓第一范式（1NF）是指在关系模型中，对域添加的一个规范要求，所有的域都应该是原子性的，即数据库表的每一列都是不可分割的原子数据项，而不能是集合，数组，记录等非原子数据项。即实体中的</w:t>
      </w:r>
      <w:r w:rsidRPr="00CD12C2">
        <w:rPr>
          <w:rFonts w:asciiTheme="minorEastAsia" w:hAnsiTheme="minorEastAsia" w:hint="eastAsia"/>
          <w:sz w:val="30"/>
          <w:szCs w:val="30"/>
        </w:rPr>
        <w:lastRenderedPageBreak/>
        <w:t>某个属性有多个值时，必须拆分为不同的属性。在符合第一范式（1NF）表中的每个域值只能是实体的一个属性或一个属性的一部分。简而言之，第一范式就是无重复的域。</w:t>
      </w:r>
    </w:p>
    <w:p w:rsidR="005B7877" w:rsidRPr="00CD12C2" w:rsidRDefault="005B7877" w:rsidP="005B7877">
      <w:pPr>
        <w:rPr>
          <w:rFonts w:asciiTheme="minorEastAsia" w:hAnsiTheme="minorEastAsia"/>
          <w:sz w:val="30"/>
          <w:szCs w:val="30"/>
        </w:rPr>
      </w:pPr>
    </w:p>
    <w:p w:rsidR="005B7877" w:rsidRPr="00CD12C2" w:rsidRDefault="005B7877" w:rsidP="005B7877">
      <w:pPr>
        <w:rPr>
          <w:rFonts w:asciiTheme="minorEastAsia" w:hAnsiTheme="minorEastAsia"/>
          <w:sz w:val="30"/>
          <w:szCs w:val="30"/>
        </w:rPr>
      </w:pPr>
      <w:r w:rsidRPr="00CD12C2">
        <w:rPr>
          <w:rFonts w:asciiTheme="minorEastAsia" w:hAnsiTheme="minorEastAsia" w:hint="eastAsia"/>
          <w:sz w:val="30"/>
          <w:szCs w:val="30"/>
        </w:rPr>
        <w:t>在1NF的基础上，非码属性必须完全依赖于码[在1NF基础上消除非主属性对主码的部分函数依赖]</w:t>
      </w:r>
    </w:p>
    <w:p w:rsidR="005B7877" w:rsidRPr="00CD12C2" w:rsidRDefault="005B7877" w:rsidP="005B7877">
      <w:pPr>
        <w:rPr>
          <w:rFonts w:asciiTheme="minorEastAsia" w:hAnsiTheme="minorEastAsia"/>
          <w:sz w:val="30"/>
          <w:szCs w:val="30"/>
        </w:rPr>
      </w:pPr>
      <w:r w:rsidRPr="00CD12C2">
        <w:rPr>
          <w:rFonts w:asciiTheme="minorEastAsia" w:hAnsiTheme="minorEastAsia" w:hint="eastAsia"/>
          <w:sz w:val="30"/>
          <w:szCs w:val="30"/>
        </w:rPr>
        <w:t>第二范式（2NF）是在第一范式（1NF）的基础上建立起来的，即满足第二范式（2NF）必须先满足第一范式（1NF）。第二范式（2NF）</w:t>
      </w:r>
      <w:r w:rsidRPr="00CD12C2">
        <w:rPr>
          <w:rFonts w:asciiTheme="minorEastAsia" w:hAnsiTheme="minorEastAsia" w:hint="eastAsia"/>
          <w:b/>
          <w:sz w:val="30"/>
          <w:szCs w:val="30"/>
        </w:rPr>
        <w:t>要求数据库表中的每个实例或记录必须可以被唯一地区分。</w:t>
      </w:r>
      <w:r w:rsidRPr="00CD12C2">
        <w:rPr>
          <w:rFonts w:asciiTheme="minorEastAsia" w:hAnsiTheme="minorEastAsia" w:hint="eastAsia"/>
          <w:sz w:val="30"/>
          <w:szCs w:val="30"/>
        </w:rPr>
        <w:t>选取一个能区分每个实体的属性或属性组，作为实体的唯一标识。例如在员工表中的身份证号码即可实现每个一员工的区分，该身份证号码即为候选键，任何一个候选键都可以被选作主键。在找不到候选键时，可额外增加属性以实现区分，如果在员工关系中，没有对其身份证号进行存储，而姓名可能会在数据库运行的某个时间重复，无法区分出实体时，设计辟如ID等不重复的编号以实现区分，被添加的编号或ID选作主键。（该主键的添加是在ER设计时添加，不是建库时随意添加）</w:t>
      </w:r>
    </w:p>
    <w:p w:rsidR="005B7877" w:rsidRPr="00CD12C2" w:rsidRDefault="005B7877" w:rsidP="005B7877">
      <w:pPr>
        <w:rPr>
          <w:rFonts w:asciiTheme="minorEastAsia" w:hAnsiTheme="minorEastAsia"/>
          <w:sz w:val="30"/>
          <w:szCs w:val="30"/>
        </w:rPr>
      </w:pPr>
      <w:r w:rsidRPr="00CD12C2">
        <w:rPr>
          <w:rFonts w:asciiTheme="minorEastAsia" w:hAnsiTheme="minorEastAsia" w:hint="eastAsia"/>
          <w:sz w:val="30"/>
          <w:szCs w:val="30"/>
        </w:rPr>
        <w:t>第二范式（2NF）</w:t>
      </w:r>
      <w:r w:rsidRPr="00CD12C2">
        <w:rPr>
          <w:rFonts w:asciiTheme="minorEastAsia" w:hAnsiTheme="minorEastAsia" w:hint="eastAsia"/>
          <w:b/>
          <w:sz w:val="30"/>
          <w:szCs w:val="30"/>
        </w:rPr>
        <w:t>要求实体的属性完全依赖于主关键字</w:t>
      </w:r>
      <w:r w:rsidRPr="00CD12C2">
        <w:rPr>
          <w:rFonts w:asciiTheme="minorEastAsia" w:hAnsiTheme="minorEastAsia" w:hint="eastAsia"/>
          <w:sz w:val="30"/>
          <w:szCs w:val="30"/>
        </w:rPr>
        <w:t>。所谓完全依赖是指</w:t>
      </w:r>
      <w:r w:rsidRPr="00CD12C2">
        <w:rPr>
          <w:rFonts w:asciiTheme="minorEastAsia" w:hAnsiTheme="minorEastAsia" w:hint="eastAsia"/>
          <w:b/>
          <w:sz w:val="30"/>
          <w:szCs w:val="30"/>
        </w:rPr>
        <w:t>不能存在仅依赖主关键字一部分的属性</w:t>
      </w:r>
      <w:r w:rsidRPr="00CD12C2">
        <w:rPr>
          <w:rFonts w:asciiTheme="minorEastAsia" w:hAnsiTheme="minorEastAsia" w:hint="eastAsia"/>
          <w:sz w:val="30"/>
          <w:szCs w:val="30"/>
        </w:rPr>
        <w:t>，如果存在，那么这个属性和主关键字的这一部分应该分离出来形成一个新的实体，新实体与原实体之间是一对多的关系。为实现区分通常需要为表加上一个列，以存储各个实例的唯一标识。简而言之，第二范式就是在第一范式的基础上属性完全依赖于主键。</w:t>
      </w:r>
    </w:p>
    <w:p w:rsidR="00DA48DD" w:rsidRPr="00CD12C2" w:rsidRDefault="00DA48DD" w:rsidP="005B7877">
      <w:pPr>
        <w:rPr>
          <w:rFonts w:asciiTheme="minorEastAsia" w:hAnsiTheme="minorEastAsia"/>
          <w:sz w:val="30"/>
          <w:szCs w:val="30"/>
        </w:rPr>
      </w:pPr>
    </w:p>
    <w:p w:rsidR="00DA48DD" w:rsidRPr="00CD12C2" w:rsidRDefault="005B7877" w:rsidP="005B7877">
      <w:pPr>
        <w:rPr>
          <w:rFonts w:asciiTheme="minorEastAsia" w:hAnsiTheme="minorEastAsia"/>
          <w:sz w:val="30"/>
          <w:szCs w:val="30"/>
        </w:rPr>
      </w:pPr>
      <w:r w:rsidRPr="00CD12C2">
        <w:rPr>
          <w:rFonts w:asciiTheme="minorEastAsia" w:hAnsiTheme="minorEastAsia" w:hint="eastAsia"/>
          <w:sz w:val="30"/>
          <w:szCs w:val="30"/>
        </w:rPr>
        <w:t>第三范式（3NF）</w:t>
      </w:r>
    </w:p>
    <w:p w:rsidR="005B7877" w:rsidRPr="00CD12C2" w:rsidRDefault="005B7877" w:rsidP="005B7877">
      <w:pPr>
        <w:rPr>
          <w:rFonts w:asciiTheme="minorEastAsia" w:hAnsiTheme="minorEastAsia"/>
          <w:sz w:val="30"/>
          <w:szCs w:val="30"/>
        </w:rPr>
      </w:pPr>
      <w:r w:rsidRPr="00CD12C2">
        <w:rPr>
          <w:rFonts w:asciiTheme="minorEastAsia" w:hAnsiTheme="minorEastAsia" w:hint="eastAsia"/>
          <w:sz w:val="30"/>
          <w:szCs w:val="30"/>
        </w:rPr>
        <w:t>在1NF基础上，</w:t>
      </w:r>
      <w:r w:rsidRPr="00CD12C2">
        <w:rPr>
          <w:rFonts w:asciiTheme="minorEastAsia" w:hAnsiTheme="minorEastAsia" w:hint="eastAsia"/>
          <w:b/>
          <w:sz w:val="30"/>
          <w:szCs w:val="30"/>
        </w:rPr>
        <w:t>任何非主属性不依赖于其它非主属性</w:t>
      </w:r>
      <w:r w:rsidRPr="00CD12C2">
        <w:rPr>
          <w:rFonts w:asciiTheme="minorEastAsia" w:hAnsiTheme="minorEastAsia" w:hint="eastAsia"/>
          <w:sz w:val="30"/>
          <w:szCs w:val="30"/>
        </w:rPr>
        <w:t>[在2NF基础上消除传递依赖]</w:t>
      </w:r>
    </w:p>
    <w:p w:rsidR="005B7877" w:rsidRPr="00CD12C2" w:rsidRDefault="005B7877" w:rsidP="005B7877">
      <w:pPr>
        <w:rPr>
          <w:rFonts w:asciiTheme="minorEastAsia" w:hAnsiTheme="minorEastAsia"/>
          <w:sz w:val="30"/>
          <w:szCs w:val="30"/>
        </w:rPr>
      </w:pPr>
      <w:r w:rsidRPr="00CD12C2">
        <w:rPr>
          <w:rFonts w:asciiTheme="minorEastAsia" w:hAnsiTheme="minorEastAsia" w:hint="eastAsia"/>
          <w:sz w:val="30"/>
          <w:szCs w:val="30"/>
        </w:rPr>
        <w:t>第三范式（3NF）是第二范式（2NF）的一个子集，即满足第三范式（3NF）必须满足第二范式（2NF）。简而言之，第三范式（3NF）要求一个关系中不包含已在其它关系已包含的非主关键字信息。例如，存在一个部门信息表，其中每个部门有部门编号（dept_id）、部门名称、部门简介等信息。那么</w:t>
      </w:r>
      <w:r w:rsidRPr="00CD12C2">
        <w:rPr>
          <w:rFonts w:asciiTheme="minorEastAsia" w:hAnsiTheme="minorEastAsia" w:hint="eastAsia"/>
          <w:b/>
          <w:sz w:val="30"/>
          <w:szCs w:val="30"/>
        </w:rPr>
        <w:t>在员工信息表中列出部门编号后就不能再将部门名称、部门简介等与部门有关的信息再加入员工信息表中。</w:t>
      </w:r>
      <w:r w:rsidRPr="00CD12C2">
        <w:rPr>
          <w:rFonts w:asciiTheme="minorEastAsia" w:hAnsiTheme="minorEastAsia" w:hint="eastAsia"/>
          <w:sz w:val="30"/>
          <w:szCs w:val="30"/>
        </w:rPr>
        <w:t>如果不存在部门信息表，则根据第三范式（3NF）也应该构建它，</w:t>
      </w:r>
      <w:r w:rsidRPr="00CD12C2">
        <w:rPr>
          <w:rFonts w:asciiTheme="minorEastAsia" w:hAnsiTheme="minorEastAsia" w:hint="eastAsia"/>
          <w:b/>
          <w:sz w:val="30"/>
          <w:szCs w:val="30"/>
        </w:rPr>
        <w:t>否则就会有大量的数据冗余</w:t>
      </w:r>
      <w:r w:rsidRPr="00CD12C2">
        <w:rPr>
          <w:rFonts w:asciiTheme="minorEastAsia" w:hAnsiTheme="minorEastAsia" w:hint="eastAsia"/>
          <w:sz w:val="30"/>
          <w:szCs w:val="30"/>
        </w:rPr>
        <w:t>。简而言之，第三范式就是属性不依赖于其它非主属性，也就是在满足2NF的基础上，任何非主属性不得传递依赖于主属性。</w:t>
      </w:r>
    </w:p>
    <w:p w:rsidR="00C846A4" w:rsidRPr="00CD12C2" w:rsidRDefault="00C846A4" w:rsidP="005B7877">
      <w:pPr>
        <w:rPr>
          <w:rFonts w:asciiTheme="minorEastAsia" w:hAnsiTheme="minorEastAsia"/>
          <w:sz w:val="30"/>
          <w:szCs w:val="30"/>
        </w:rPr>
      </w:pPr>
    </w:p>
    <w:p w:rsidR="00C846A4" w:rsidRPr="00CD12C2" w:rsidRDefault="00C846A4" w:rsidP="005B7877">
      <w:pPr>
        <w:rPr>
          <w:rFonts w:asciiTheme="minorEastAsia" w:hAnsiTheme="minorEastAsia"/>
          <w:sz w:val="30"/>
          <w:szCs w:val="30"/>
        </w:rPr>
      </w:pPr>
      <w:r w:rsidRPr="00CD12C2">
        <w:rPr>
          <w:rFonts w:asciiTheme="minorEastAsia" w:hAnsiTheme="minorEastAsia"/>
          <w:sz w:val="30"/>
          <w:szCs w:val="30"/>
        </w:rPr>
        <w:t>数据库约束</w:t>
      </w:r>
    </w:p>
    <w:p w:rsidR="00C846A4" w:rsidRPr="00CD12C2" w:rsidRDefault="00C846A4" w:rsidP="005B7877">
      <w:pPr>
        <w:rPr>
          <w:rFonts w:asciiTheme="minorEastAsia" w:hAnsiTheme="minorEastAsia"/>
          <w:sz w:val="30"/>
          <w:szCs w:val="30"/>
        </w:rPr>
      </w:pPr>
      <w:r w:rsidRPr="00CD12C2">
        <w:rPr>
          <w:rFonts w:asciiTheme="minorEastAsia" w:hAnsiTheme="minorEastAsia"/>
          <w:sz w:val="30"/>
          <w:szCs w:val="30"/>
        </w:rPr>
        <w:t>主键约束</w:t>
      </w:r>
      <w:r w:rsidRPr="00CD12C2">
        <w:rPr>
          <w:rFonts w:asciiTheme="minorEastAsia" w:hAnsiTheme="minorEastAsia" w:hint="eastAsia"/>
          <w:sz w:val="30"/>
          <w:szCs w:val="30"/>
        </w:rPr>
        <w:t>、</w:t>
      </w:r>
      <w:r w:rsidRPr="00CD12C2">
        <w:rPr>
          <w:rFonts w:asciiTheme="minorEastAsia" w:hAnsiTheme="minorEastAsia"/>
          <w:sz w:val="30"/>
          <w:szCs w:val="30"/>
        </w:rPr>
        <w:t>非空约束</w:t>
      </w:r>
      <w:r w:rsidRPr="00CD12C2">
        <w:rPr>
          <w:rFonts w:asciiTheme="minorEastAsia" w:hAnsiTheme="minorEastAsia" w:hint="eastAsia"/>
          <w:sz w:val="30"/>
          <w:szCs w:val="30"/>
        </w:rPr>
        <w:t>、唯一约束（unique）</w:t>
      </w:r>
      <w:r w:rsidR="004D0B75" w:rsidRPr="00CD12C2">
        <w:rPr>
          <w:rFonts w:asciiTheme="minorEastAsia" w:hAnsiTheme="minorEastAsia" w:hint="eastAsia"/>
          <w:sz w:val="30"/>
          <w:szCs w:val="30"/>
        </w:rPr>
        <w:t>、检查约束（</w:t>
      </w:r>
      <w:r w:rsidR="004D0B75" w:rsidRPr="00CD12C2">
        <w:rPr>
          <w:rFonts w:asciiTheme="minorEastAsia" w:hAnsiTheme="minorEastAsia"/>
          <w:sz w:val="30"/>
          <w:szCs w:val="30"/>
        </w:rPr>
        <w:t>check (age between 0 and 150)</w:t>
      </w:r>
      <w:r w:rsidR="004D0B75" w:rsidRPr="00CD12C2">
        <w:rPr>
          <w:rFonts w:asciiTheme="minorEastAsia" w:hAnsiTheme="minorEastAsia" w:hint="eastAsia"/>
          <w:sz w:val="30"/>
          <w:szCs w:val="30"/>
        </w:rPr>
        <w:t>）</w:t>
      </w:r>
      <w:r w:rsidR="00F55FAF" w:rsidRPr="00CD12C2">
        <w:rPr>
          <w:rFonts w:asciiTheme="minorEastAsia" w:hAnsiTheme="minorEastAsia" w:hint="eastAsia"/>
          <w:sz w:val="30"/>
          <w:szCs w:val="30"/>
        </w:rPr>
        <w:t>、主外键约束</w:t>
      </w:r>
      <w:r w:rsidR="004D5F30" w:rsidRPr="00CD12C2">
        <w:rPr>
          <w:rFonts w:asciiTheme="minorEastAsia" w:hAnsiTheme="minorEastAsia" w:hint="eastAsia"/>
          <w:sz w:val="30"/>
          <w:szCs w:val="30"/>
        </w:rPr>
        <w:t>（增强表的完整性，删除要先删除子表）</w:t>
      </w:r>
      <w:r w:rsidR="00515CAD" w:rsidRPr="00CD12C2">
        <w:rPr>
          <w:rFonts w:asciiTheme="minorEastAsia" w:hAnsiTheme="minorEastAsia" w:hint="eastAsia"/>
          <w:sz w:val="30"/>
          <w:szCs w:val="30"/>
        </w:rPr>
        <w:t>删除的时候要级联删除</w:t>
      </w:r>
    </w:p>
    <w:p w:rsidR="00C846A4" w:rsidRPr="00CD12C2" w:rsidRDefault="00C846A4" w:rsidP="005B7877">
      <w:pPr>
        <w:rPr>
          <w:rFonts w:asciiTheme="minorEastAsia" w:hAnsiTheme="minorEastAsia"/>
          <w:sz w:val="30"/>
          <w:szCs w:val="30"/>
        </w:rPr>
      </w:pPr>
    </w:p>
    <w:p w:rsidR="009D76D8" w:rsidRPr="00CD12C2" w:rsidRDefault="0046011F" w:rsidP="00A8774F">
      <w:pPr>
        <w:rPr>
          <w:rFonts w:asciiTheme="minorEastAsia" w:hAnsiTheme="minorEastAsia"/>
          <w:b/>
          <w:sz w:val="30"/>
          <w:szCs w:val="30"/>
        </w:rPr>
      </w:pPr>
      <w:r w:rsidRPr="00CD12C2">
        <w:rPr>
          <w:rFonts w:asciiTheme="minorEastAsia" w:hAnsiTheme="minorEastAsia"/>
          <w:b/>
          <w:sz w:val="30"/>
          <w:szCs w:val="30"/>
        </w:rPr>
        <w:t>数据库触发器</w:t>
      </w:r>
    </w:p>
    <w:p w:rsidR="0046011F" w:rsidRPr="00CD12C2" w:rsidRDefault="0046011F" w:rsidP="0046011F">
      <w:pPr>
        <w:rPr>
          <w:rFonts w:asciiTheme="minorEastAsia" w:hAnsiTheme="minorEastAsia"/>
          <w:sz w:val="30"/>
          <w:szCs w:val="30"/>
        </w:rPr>
      </w:pPr>
      <w:r w:rsidRPr="00CD12C2">
        <w:rPr>
          <w:rFonts w:asciiTheme="minorEastAsia" w:hAnsiTheme="minorEastAsia"/>
          <w:sz w:val="30"/>
          <w:szCs w:val="30"/>
        </w:rPr>
        <w:lastRenderedPageBreak/>
        <w:t>CREATE TRIGGER `&lt;databaseName&gt;`.`&lt;triggerName&gt;`</w:t>
      </w:r>
    </w:p>
    <w:p w:rsidR="0046011F" w:rsidRPr="00CD12C2" w:rsidRDefault="0046011F" w:rsidP="0046011F">
      <w:pPr>
        <w:rPr>
          <w:rFonts w:asciiTheme="minorEastAsia" w:hAnsiTheme="minorEastAsia"/>
          <w:sz w:val="30"/>
          <w:szCs w:val="30"/>
        </w:rPr>
      </w:pPr>
      <w:r w:rsidRPr="00CD12C2">
        <w:rPr>
          <w:rFonts w:asciiTheme="minorEastAsia" w:hAnsiTheme="minorEastAsia"/>
          <w:sz w:val="30"/>
          <w:szCs w:val="30"/>
        </w:rPr>
        <w:t>&lt; [ BEFORE | AFTER ] &gt; &lt; [ INSERT | UPDATE | DELETE ] &gt;</w:t>
      </w:r>
    </w:p>
    <w:p w:rsidR="0046011F" w:rsidRPr="00CD12C2" w:rsidRDefault="0046011F" w:rsidP="0046011F">
      <w:pPr>
        <w:rPr>
          <w:rFonts w:asciiTheme="minorEastAsia" w:hAnsiTheme="minorEastAsia"/>
          <w:sz w:val="30"/>
          <w:szCs w:val="30"/>
        </w:rPr>
      </w:pPr>
      <w:r w:rsidRPr="00CD12C2">
        <w:rPr>
          <w:rFonts w:asciiTheme="minorEastAsia" w:hAnsiTheme="minorEastAsia" w:hint="eastAsia"/>
          <w:sz w:val="30"/>
          <w:szCs w:val="30"/>
        </w:rPr>
        <w:t>ON [dbo]&lt;tableName&gt; //dbo代表该表的所有者</w:t>
      </w:r>
    </w:p>
    <w:p w:rsidR="0046011F" w:rsidRPr="00CD12C2" w:rsidRDefault="0046011F" w:rsidP="0046011F">
      <w:pPr>
        <w:rPr>
          <w:rFonts w:asciiTheme="minorEastAsia" w:hAnsiTheme="minorEastAsia"/>
          <w:sz w:val="30"/>
          <w:szCs w:val="30"/>
        </w:rPr>
      </w:pPr>
      <w:r w:rsidRPr="00CD12C2">
        <w:rPr>
          <w:rFonts w:asciiTheme="minorEastAsia" w:hAnsiTheme="minorEastAsia"/>
          <w:sz w:val="30"/>
          <w:szCs w:val="30"/>
        </w:rPr>
        <w:t>FOR EACH ROW</w:t>
      </w:r>
    </w:p>
    <w:p w:rsidR="0046011F" w:rsidRPr="00CD12C2" w:rsidRDefault="0046011F" w:rsidP="0046011F">
      <w:pPr>
        <w:rPr>
          <w:rFonts w:asciiTheme="minorEastAsia" w:hAnsiTheme="minorEastAsia"/>
          <w:sz w:val="30"/>
          <w:szCs w:val="30"/>
        </w:rPr>
      </w:pPr>
      <w:r w:rsidRPr="00CD12C2">
        <w:rPr>
          <w:rFonts w:asciiTheme="minorEastAsia" w:hAnsiTheme="minorEastAsia"/>
          <w:sz w:val="30"/>
          <w:szCs w:val="30"/>
        </w:rPr>
        <w:t>BEGIN</w:t>
      </w:r>
    </w:p>
    <w:p w:rsidR="0046011F" w:rsidRPr="00CD12C2" w:rsidRDefault="0046011F" w:rsidP="0046011F">
      <w:pPr>
        <w:rPr>
          <w:rFonts w:asciiTheme="minorEastAsia" w:hAnsiTheme="minorEastAsia"/>
          <w:sz w:val="30"/>
          <w:szCs w:val="30"/>
        </w:rPr>
      </w:pPr>
      <w:r w:rsidRPr="00CD12C2">
        <w:rPr>
          <w:rFonts w:asciiTheme="minorEastAsia" w:hAnsiTheme="minorEastAsia"/>
          <w:sz w:val="30"/>
          <w:szCs w:val="30"/>
        </w:rPr>
        <w:t>--do something</w:t>
      </w:r>
    </w:p>
    <w:p w:rsidR="0046011F" w:rsidRPr="00CD12C2" w:rsidRDefault="0046011F" w:rsidP="0046011F">
      <w:pPr>
        <w:rPr>
          <w:rFonts w:asciiTheme="minorEastAsia" w:hAnsiTheme="minorEastAsia"/>
          <w:sz w:val="30"/>
          <w:szCs w:val="30"/>
        </w:rPr>
      </w:pPr>
      <w:r w:rsidRPr="00CD12C2">
        <w:rPr>
          <w:rFonts w:asciiTheme="minorEastAsia" w:hAnsiTheme="minorEastAsia"/>
          <w:sz w:val="30"/>
          <w:szCs w:val="30"/>
        </w:rPr>
        <w:t>END |</w:t>
      </w:r>
    </w:p>
    <w:p w:rsidR="009D76D8" w:rsidRPr="00CD12C2" w:rsidRDefault="009D76D8" w:rsidP="00A8774F">
      <w:pPr>
        <w:rPr>
          <w:rFonts w:asciiTheme="minorEastAsia" w:hAnsiTheme="minorEastAsia"/>
          <w:b/>
          <w:sz w:val="30"/>
          <w:szCs w:val="30"/>
        </w:rPr>
      </w:pPr>
    </w:p>
    <w:p w:rsidR="00106C24" w:rsidRPr="00CD12C2" w:rsidRDefault="00106C24" w:rsidP="00A8774F">
      <w:pPr>
        <w:rPr>
          <w:rFonts w:asciiTheme="minorEastAsia" w:hAnsiTheme="minorEastAsia"/>
          <w:b/>
          <w:sz w:val="30"/>
          <w:szCs w:val="30"/>
        </w:rPr>
      </w:pPr>
      <w:r w:rsidRPr="00CD12C2">
        <w:rPr>
          <w:rFonts w:asciiTheme="minorEastAsia" w:hAnsiTheme="minorEastAsia"/>
          <w:b/>
          <w:sz w:val="30"/>
          <w:szCs w:val="30"/>
        </w:rPr>
        <w:t>Sql性能优化</w:t>
      </w:r>
    </w:p>
    <w:p w:rsidR="00106C24" w:rsidRPr="00CD12C2" w:rsidRDefault="00106C24" w:rsidP="00A8774F">
      <w:pPr>
        <w:rPr>
          <w:rFonts w:asciiTheme="minorEastAsia" w:hAnsiTheme="minorEastAsia"/>
          <w:b/>
          <w:sz w:val="30"/>
          <w:szCs w:val="30"/>
        </w:rPr>
      </w:pPr>
    </w:p>
    <w:sectPr w:rsidR="00106C24" w:rsidRPr="00CD12C2" w:rsidSect="00CD12C2">
      <w:pgSz w:w="17010" w:h="2268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7223" w:rsidRDefault="00A87223" w:rsidP="00BF59B4">
      <w:r>
        <w:separator/>
      </w:r>
    </w:p>
  </w:endnote>
  <w:endnote w:type="continuationSeparator" w:id="0">
    <w:p w:rsidR="00A87223" w:rsidRDefault="00A87223" w:rsidP="00BF5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7223" w:rsidRDefault="00A87223" w:rsidP="00BF59B4">
      <w:r>
        <w:separator/>
      </w:r>
    </w:p>
  </w:footnote>
  <w:footnote w:type="continuationSeparator" w:id="0">
    <w:p w:rsidR="00A87223" w:rsidRDefault="00A87223" w:rsidP="00BF59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352EAC"/>
    <w:multiLevelType w:val="hybridMultilevel"/>
    <w:tmpl w:val="7DA8F2AA"/>
    <w:lvl w:ilvl="0" w:tplc="43FA39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1EB"/>
    <w:rsid w:val="00106C24"/>
    <w:rsid w:val="00184730"/>
    <w:rsid w:val="001A3BF3"/>
    <w:rsid w:val="001D487F"/>
    <w:rsid w:val="0026439F"/>
    <w:rsid w:val="002B7EA7"/>
    <w:rsid w:val="00305789"/>
    <w:rsid w:val="0031001D"/>
    <w:rsid w:val="003675B2"/>
    <w:rsid w:val="00384B21"/>
    <w:rsid w:val="0046011F"/>
    <w:rsid w:val="004B58AC"/>
    <w:rsid w:val="004D0B75"/>
    <w:rsid w:val="004D5F30"/>
    <w:rsid w:val="00501E20"/>
    <w:rsid w:val="00515CAD"/>
    <w:rsid w:val="00536BB0"/>
    <w:rsid w:val="005B7877"/>
    <w:rsid w:val="005D4397"/>
    <w:rsid w:val="006B0F21"/>
    <w:rsid w:val="006B2355"/>
    <w:rsid w:val="006B5575"/>
    <w:rsid w:val="00731E6D"/>
    <w:rsid w:val="007362DB"/>
    <w:rsid w:val="007C23D5"/>
    <w:rsid w:val="007E3BCB"/>
    <w:rsid w:val="007E43C7"/>
    <w:rsid w:val="007F01EB"/>
    <w:rsid w:val="007F59D5"/>
    <w:rsid w:val="00871894"/>
    <w:rsid w:val="009625B7"/>
    <w:rsid w:val="009D76D8"/>
    <w:rsid w:val="00A179C0"/>
    <w:rsid w:val="00A8033A"/>
    <w:rsid w:val="00A87223"/>
    <w:rsid w:val="00A8774F"/>
    <w:rsid w:val="00AD6BBD"/>
    <w:rsid w:val="00B11BFB"/>
    <w:rsid w:val="00B13803"/>
    <w:rsid w:val="00B83148"/>
    <w:rsid w:val="00BF59B4"/>
    <w:rsid w:val="00C354B2"/>
    <w:rsid w:val="00C846A4"/>
    <w:rsid w:val="00CA09C5"/>
    <w:rsid w:val="00CD12C2"/>
    <w:rsid w:val="00D17C54"/>
    <w:rsid w:val="00DA48DD"/>
    <w:rsid w:val="00DC0FFF"/>
    <w:rsid w:val="00DF287B"/>
    <w:rsid w:val="00E47499"/>
    <w:rsid w:val="00E65785"/>
    <w:rsid w:val="00F334CA"/>
    <w:rsid w:val="00F55FAF"/>
    <w:rsid w:val="00F9785B"/>
    <w:rsid w:val="00FF7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2B9A89-2E7F-447A-A325-C6F784161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59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F59B4"/>
    <w:rPr>
      <w:sz w:val="18"/>
      <w:szCs w:val="18"/>
    </w:rPr>
  </w:style>
  <w:style w:type="paragraph" w:styleId="a4">
    <w:name w:val="footer"/>
    <w:basedOn w:val="a"/>
    <w:link w:val="Char0"/>
    <w:uiPriority w:val="99"/>
    <w:unhideWhenUsed/>
    <w:rsid w:val="00BF59B4"/>
    <w:pPr>
      <w:tabs>
        <w:tab w:val="center" w:pos="4153"/>
        <w:tab w:val="right" w:pos="8306"/>
      </w:tabs>
      <w:snapToGrid w:val="0"/>
      <w:jc w:val="left"/>
    </w:pPr>
    <w:rPr>
      <w:sz w:val="18"/>
      <w:szCs w:val="18"/>
    </w:rPr>
  </w:style>
  <w:style w:type="character" w:customStyle="1" w:styleId="Char0">
    <w:name w:val="页脚 Char"/>
    <w:basedOn w:val="a0"/>
    <w:link w:val="a4"/>
    <w:uiPriority w:val="99"/>
    <w:rsid w:val="00BF59B4"/>
    <w:rPr>
      <w:sz w:val="18"/>
      <w:szCs w:val="18"/>
    </w:rPr>
  </w:style>
  <w:style w:type="character" w:styleId="a5">
    <w:name w:val="Hyperlink"/>
    <w:basedOn w:val="a0"/>
    <w:uiPriority w:val="99"/>
    <w:unhideWhenUsed/>
    <w:rsid w:val="001A3BF3"/>
    <w:rPr>
      <w:color w:val="0563C1" w:themeColor="hyperlink"/>
      <w:u w:val="single"/>
    </w:rPr>
  </w:style>
  <w:style w:type="paragraph" w:styleId="a6">
    <w:name w:val="List Paragraph"/>
    <w:basedOn w:val="a"/>
    <w:uiPriority w:val="34"/>
    <w:qFormat/>
    <w:rsid w:val="001D487F"/>
    <w:pPr>
      <w:ind w:firstLineChars="200" w:firstLine="420"/>
    </w:pPr>
  </w:style>
  <w:style w:type="paragraph" w:styleId="a7">
    <w:name w:val="Normal (Web)"/>
    <w:basedOn w:val="a"/>
    <w:uiPriority w:val="99"/>
    <w:semiHidden/>
    <w:unhideWhenUsed/>
    <w:rsid w:val="00E6578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76071">
      <w:bodyDiv w:val="1"/>
      <w:marLeft w:val="0"/>
      <w:marRight w:val="0"/>
      <w:marTop w:val="0"/>
      <w:marBottom w:val="0"/>
      <w:divBdr>
        <w:top w:val="none" w:sz="0" w:space="0" w:color="auto"/>
        <w:left w:val="none" w:sz="0" w:space="0" w:color="auto"/>
        <w:bottom w:val="none" w:sz="0" w:space="0" w:color="auto"/>
        <w:right w:val="none" w:sz="0" w:space="0" w:color="auto"/>
      </w:divBdr>
      <w:divsChild>
        <w:div w:id="543176552">
          <w:marLeft w:val="0"/>
          <w:marRight w:val="0"/>
          <w:marTop w:val="0"/>
          <w:marBottom w:val="225"/>
          <w:divBdr>
            <w:top w:val="none" w:sz="0" w:space="0" w:color="auto"/>
            <w:left w:val="none" w:sz="0" w:space="0" w:color="auto"/>
            <w:bottom w:val="none" w:sz="0" w:space="0" w:color="auto"/>
            <w:right w:val="none" w:sz="0" w:space="0" w:color="auto"/>
          </w:divBdr>
        </w:div>
        <w:div w:id="906303984">
          <w:marLeft w:val="0"/>
          <w:marRight w:val="0"/>
          <w:marTop w:val="0"/>
          <w:marBottom w:val="225"/>
          <w:divBdr>
            <w:top w:val="none" w:sz="0" w:space="0" w:color="auto"/>
            <w:left w:val="none" w:sz="0" w:space="0" w:color="auto"/>
            <w:bottom w:val="none" w:sz="0" w:space="0" w:color="auto"/>
            <w:right w:val="none" w:sz="0" w:space="0" w:color="auto"/>
          </w:divBdr>
        </w:div>
        <w:div w:id="162284776">
          <w:marLeft w:val="0"/>
          <w:marRight w:val="0"/>
          <w:marTop w:val="0"/>
          <w:marBottom w:val="225"/>
          <w:divBdr>
            <w:top w:val="none" w:sz="0" w:space="0" w:color="auto"/>
            <w:left w:val="none" w:sz="0" w:space="0" w:color="auto"/>
            <w:bottom w:val="none" w:sz="0" w:space="0" w:color="auto"/>
            <w:right w:val="none" w:sz="0" w:space="0" w:color="auto"/>
          </w:divBdr>
        </w:div>
      </w:divsChild>
    </w:div>
    <w:div w:id="67969891">
      <w:bodyDiv w:val="1"/>
      <w:marLeft w:val="0"/>
      <w:marRight w:val="0"/>
      <w:marTop w:val="0"/>
      <w:marBottom w:val="0"/>
      <w:divBdr>
        <w:top w:val="none" w:sz="0" w:space="0" w:color="auto"/>
        <w:left w:val="none" w:sz="0" w:space="0" w:color="auto"/>
        <w:bottom w:val="none" w:sz="0" w:space="0" w:color="auto"/>
        <w:right w:val="none" w:sz="0" w:space="0" w:color="auto"/>
      </w:divBdr>
    </w:div>
    <w:div w:id="83961372">
      <w:bodyDiv w:val="1"/>
      <w:marLeft w:val="0"/>
      <w:marRight w:val="0"/>
      <w:marTop w:val="0"/>
      <w:marBottom w:val="0"/>
      <w:divBdr>
        <w:top w:val="none" w:sz="0" w:space="0" w:color="auto"/>
        <w:left w:val="none" w:sz="0" w:space="0" w:color="auto"/>
        <w:bottom w:val="none" w:sz="0" w:space="0" w:color="auto"/>
        <w:right w:val="none" w:sz="0" w:space="0" w:color="auto"/>
      </w:divBdr>
    </w:div>
    <w:div w:id="315959321">
      <w:bodyDiv w:val="1"/>
      <w:marLeft w:val="0"/>
      <w:marRight w:val="0"/>
      <w:marTop w:val="0"/>
      <w:marBottom w:val="0"/>
      <w:divBdr>
        <w:top w:val="none" w:sz="0" w:space="0" w:color="auto"/>
        <w:left w:val="none" w:sz="0" w:space="0" w:color="auto"/>
        <w:bottom w:val="none" w:sz="0" w:space="0" w:color="auto"/>
        <w:right w:val="none" w:sz="0" w:space="0" w:color="auto"/>
      </w:divBdr>
      <w:divsChild>
        <w:div w:id="1356074740">
          <w:marLeft w:val="0"/>
          <w:marRight w:val="0"/>
          <w:marTop w:val="0"/>
          <w:marBottom w:val="225"/>
          <w:divBdr>
            <w:top w:val="none" w:sz="0" w:space="0" w:color="auto"/>
            <w:left w:val="none" w:sz="0" w:space="0" w:color="auto"/>
            <w:bottom w:val="none" w:sz="0" w:space="0" w:color="auto"/>
            <w:right w:val="none" w:sz="0" w:space="0" w:color="auto"/>
          </w:divBdr>
        </w:div>
        <w:div w:id="987829185">
          <w:marLeft w:val="0"/>
          <w:marRight w:val="0"/>
          <w:marTop w:val="0"/>
          <w:marBottom w:val="225"/>
          <w:divBdr>
            <w:top w:val="none" w:sz="0" w:space="0" w:color="auto"/>
            <w:left w:val="none" w:sz="0" w:space="0" w:color="auto"/>
            <w:bottom w:val="none" w:sz="0" w:space="0" w:color="auto"/>
            <w:right w:val="none" w:sz="0" w:space="0" w:color="auto"/>
          </w:divBdr>
        </w:div>
        <w:div w:id="1855072722">
          <w:marLeft w:val="0"/>
          <w:marRight w:val="0"/>
          <w:marTop w:val="0"/>
          <w:marBottom w:val="225"/>
          <w:divBdr>
            <w:top w:val="none" w:sz="0" w:space="0" w:color="auto"/>
            <w:left w:val="none" w:sz="0" w:space="0" w:color="auto"/>
            <w:bottom w:val="none" w:sz="0" w:space="0" w:color="auto"/>
            <w:right w:val="none" w:sz="0" w:space="0" w:color="auto"/>
          </w:divBdr>
        </w:div>
        <w:div w:id="1843203622">
          <w:marLeft w:val="0"/>
          <w:marRight w:val="0"/>
          <w:marTop w:val="0"/>
          <w:marBottom w:val="225"/>
          <w:divBdr>
            <w:top w:val="none" w:sz="0" w:space="0" w:color="auto"/>
            <w:left w:val="none" w:sz="0" w:space="0" w:color="auto"/>
            <w:bottom w:val="none" w:sz="0" w:space="0" w:color="auto"/>
            <w:right w:val="none" w:sz="0" w:space="0" w:color="auto"/>
          </w:divBdr>
        </w:div>
        <w:div w:id="1524200628">
          <w:marLeft w:val="0"/>
          <w:marRight w:val="0"/>
          <w:marTop w:val="0"/>
          <w:marBottom w:val="225"/>
          <w:divBdr>
            <w:top w:val="none" w:sz="0" w:space="0" w:color="auto"/>
            <w:left w:val="none" w:sz="0" w:space="0" w:color="auto"/>
            <w:bottom w:val="none" w:sz="0" w:space="0" w:color="auto"/>
            <w:right w:val="none" w:sz="0" w:space="0" w:color="auto"/>
          </w:divBdr>
        </w:div>
        <w:div w:id="1485312529">
          <w:marLeft w:val="0"/>
          <w:marRight w:val="0"/>
          <w:marTop w:val="0"/>
          <w:marBottom w:val="225"/>
          <w:divBdr>
            <w:top w:val="none" w:sz="0" w:space="0" w:color="auto"/>
            <w:left w:val="none" w:sz="0" w:space="0" w:color="auto"/>
            <w:bottom w:val="none" w:sz="0" w:space="0" w:color="auto"/>
            <w:right w:val="none" w:sz="0" w:space="0" w:color="auto"/>
          </w:divBdr>
        </w:div>
        <w:div w:id="490878643">
          <w:marLeft w:val="0"/>
          <w:marRight w:val="0"/>
          <w:marTop w:val="0"/>
          <w:marBottom w:val="225"/>
          <w:divBdr>
            <w:top w:val="none" w:sz="0" w:space="0" w:color="auto"/>
            <w:left w:val="none" w:sz="0" w:space="0" w:color="auto"/>
            <w:bottom w:val="none" w:sz="0" w:space="0" w:color="auto"/>
            <w:right w:val="none" w:sz="0" w:space="0" w:color="auto"/>
          </w:divBdr>
        </w:div>
      </w:divsChild>
    </w:div>
    <w:div w:id="442847911">
      <w:bodyDiv w:val="1"/>
      <w:marLeft w:val="0"/>
      <w:marRight w:val="0"/>
      <w:marTop w:val="0"/>
      <w:marBottom w:val="0"/>
      <w:divBdr>
        <w:top w:val="none" w:sz="0" w:space="0" w:color="auto"/>
        <w:left w:val="none" w:sz="0" w:space="0" w:color="auto"/>
        <w:bottom w:val="none" w:sz="0" w:space="0" w:color="auto"/>
        <w:right w:val="none" w:sz="0" w:space="0" w:color="auto"/>
      </w:divBdr>
      <w:divsChild>
        <w:div w:id="1231381563">
          <w:marLeft w:val="0"/>
          <w:marRight w:val="0"/>
          <w:marTop w:val="0"/>
          <w:marBottom w:val="225"/>
          <w:divBdr>
            <w:top w:val="none" w:sz="0" w:space="0" w:color="auto"/>
            <w:left w:val="none" w:sz="0" w:space="0" w:color="auto"/>
            <w:bottom w:val="none" w:sz="0" w:space="0" w:color="auto"/>
            <w:right w:val="none" w:sz="0" w:space="0" w:color="auto"/>
          </w:divBdr>
        </w:div>
        <w:div w:id="1123115065">
          <w:marLeft w:val="0"/>
          <w:marRight w:val="0"/>
          <w:marTop w:val="0"/>
          <w:marBottom w:val="225"/>
          <w:divBdr>
            <w:top w:val="none" w:sz="0" w:space="0" w:color="auto"/>
            <w:left w:val="none" w:sz="0" w:space="0" w:color="auto"/>
            <w:bottom w:val="none" w:sz="0" w:space="0" w:color="auto"/>
            <w:right w:val="none" w:sz="0" w:space="0" w:color="auto"/>
          </w:divBdr>
        </w:div>
      </w:divsChild>
    </w:div>
    <w:div w:id="930165739">
      <w:bodyDiv w:val="1"/>
      <w:marLeft w:val="0"/>
      <w:marRight w:val="0"/>
      <w:marTop w:val="0"/>
      <w:marBottom w:val="0"/>
      <w:divBdr>
        <w:top w:val="none" w:sz="0" w:space="0" w:color="auto"/>
        <w:left w:val="none" w:sz="0" w:space="0" w:color="auto"/>
        <w:bottom w:val="none" w:sz="0" w:space="0" w:color="auto"/>
        <w:right w:val="none" w:sz="0" w:space="0" w:color="auto"/>
      </w:divBdr>
    </w:div>
    <w:div w:id="952908609">
      <w:bodyDiv w:val="1"/>
      <w:marLeft w:val="0"/>
      <w:marRight w:val="0"/>
      <w:marTop w:val="0"/>
      <w:marBottom w:val="0"/>
      <w:divBdr>
        <w:top w:val="none" w:sz="0" w:space="0" w:color="auto"/>
        <w:left w:val="none" w:sz="0" w:space="0" w:color="auto"/>
        <w:bottom w:val="none" w:sz="0" w:space="0" w:color="auto"/>
        <w:right w:val="none" w:sz="0" w:space="0" w:color="auto"/>
      </w:divBdr>
      <w:divsChild>
        <w:div w:id="626206287">
          <w:marLeft w:val="0"/>
          <w:marRight w:val="0"/>
          <w:marTop w:val="0"/>
          <w:marBottom w:val="225"/>
          <w:divBdr>
            <w:top w:val="none" w:sz="0" w:space="0" w:color="auto"/>
            <w:left w:val="none" w:sz="0" w:space="0" w:color="auto"/>
            <w:bottom w:val="none" w:sz="0" w:space="0" w:color="auto"/>
            <w:right w:val="none" w:sz="0" w:space="0" w:color="auto"/>
          </w:divBdr>
        </w:div>
        <w:div w:id="707338703">
          <w:marLeft w:val="0"/>
          <w:marRight w:val="0"/>
          <w:marTop w:val="0"/>
          <w:marBottom w:val="225"/>
          <w:divBdr>
            <w:top w:val="none" w:sz="0" w:space="0" w:color="auto"/>
            <w:left w:val="none" w:sz="0" w:space="0" w:color="auto"/>
            <w:bottom w:val="none" w:sz="0" w:space="0" w:color="auto"/>
            <w:right w:val="none" w:sz="0" w:space="0" w:color="auto"/>
          </w:divBdr>
        </w:div>
        <w:div w:id="574632068">
          <w:marLeft w:val="0"/>
          <w:marRight w:val="0"/>
          <w:marTop w:val="0"/>
          <w:marBottom w:val="225"/>
          <w:divBdr>
            <w:top w:val="none" w:sz="0" w:space="0" w:color="auto"/>
            <w:left w:val="none" w:sz="0" w:space="0" w:color="auto"/>
            <w:bottom w:val="none" w:sz="0" w:space="0" w:color="auto"/>
            <w:right w:val="none" w:sz="0" w:space="0" w:color="auto"/>
          </w:divBdr>
        </w:div>
        <w:div w:id="1286042927">
          <w:marLeft w:val="0"/>
          <w:marRight w:val="0"/>
          <w:marTop w:val="0"/>
          <w:marBottom w:val="225"/>
          <w:divBdr>
            <w:top w:val="none" w:sz="0" w:space="0" w:color="auto"/>
            <w:left w:val="none" w:sz="0" w:space="0" w:color="auto"/>
            <w:bottom w:val="none" w:sz="0" w:space="0" w:color="auto"/>
            <w:right w:val="none" w:sz="0" w:space="0" w:color="auto"/>
          </w:divBdr>
        </w:div>
      </w:divsChild>
    </w:div>
    <w:div w:id="1140997828">
      <w:bodyDiv w:val="1"/>
      <w:marLeft w:val="0"/>
      <w:marRight w:val="0"/>
      <w:marTop w:val="0"/>
      <w:marBottom w:val="0"/>
      <w:divBdr>
        <w:top w:val="none" w:sz="0" w:space="0" w:color="auto"/>
        <w:left w:val="none" w:sz="0" w:space="0" w:color="auto"/>
        <w:bottom w:val="none" w:sz="0" w:space="0" w:color="auto"/>
        <w:right w:val="none" w:sz="0" w:space="0" w:color="auto"/>
      </w:divBdr>
    </w:div>
    <w:div w:id="1324358098">
      <w:bodyDiv w:val="1"/>
      <w:marLeft w:val="0"/>
      <w:marRight w:val="0"/>
      <w:marTop w:val="0"/>
      <w:marBottom w:val="0"/>
      <w:divBdr>
        <w:top w:val="none" w:sz="0" w:space="0" w:color="auto"/>
        <w:left w:val="none" w:sz="0" w:space="0" w:color="auto"/>
        <w:bottom w:val="none" w:sz="0" w:space="0" w:color="auto"/>
        <w:right w:val="none" w:sz="0" w:space="0" w:color="auto"/>
      </w:divBdr>
      <w:divsChild>
        <w:div w:id="1024936461">
          <w:marLeft w:val="0"/>
          <w:marRight w:val="0"/>
          <w:marTop w:val="0"/>
          <w:marBottom w:val="225"/>
          <w:divBdr>
            <w:top w:val="none" w:sz="0" w:space="0" w:color="auto"/>
            <w:left w:val="none" w:sz="0" w:space="0" w:color="auto"/>
            <w:bottom w:val="none" w:sz="0" w:space="0" w:color="auto"/>
            <w:right w:val="none" w:sz="0" w:space="0" w:color="auto"/>
          </w:divBdr>
        </w:div>
        <w:div w:id="1712849098">
          <w:marLeft w:val="0"/>
          <w:marRight w:val="0"/>
          <w:marTop w:val="0"/>
          <w:marBottom w:val="225"/>
          <w:divBdr>
            <w:top w:val="none" w:sz="0" w:space="0" w:color="auto"/>
            <w:left w:val="none" w:sz="0" w:space="0" w:color="auto"/>
            <w:bottom w:val="none" w:sz="0" w:space="0" w:color="auto"/>
            <w:right w:val="none" w:sz="0" w:space="0" w:color="auto"/>
          </w:divBdr>
        </w:div>
      </w:divsChild>
    </w:div>
    <w:div w:id="1498379279">
      <w:bodyDiv w:val="1"/>
      <w:marLeft w:val="0"/>
      <w:marRight w:val="0"/>
      <w:marTop w:val="0"/>
      <w:marBottom w:val="0"/>
      <w:divBdr>
        <w:top w:val="none" w:sz="0" w:space="0" w:color="auto"/>
        <w:left w:val="none" w:sz="0" w:space="0" w:color="auto"/>
        <w:bottom w:val="none" w:sz="0" w:space="0" w:color="auto"/>
        <w:right w:val="none" w:sz="0" w:space="0" w:color="auto"/>
      </w:divBdr>
      <w:divsChild>
        <w:div w:id="557785193">
          <w:marLeft w:val="0"/>
          <w:marRight w:val="0"/>
          <w:marTop w:val="0"/>
          <w:marBottom w:val="225"/>
          <w:divBdr>
            <w:top w:val="none" w:sz="0" w:space="0" w:color="auto"/>
            <w:left w:val="none" w:sz="0" w:space="0" w:color="auto"/>
            <w:bottom w:val="none" w:sz="0" w:space="0" w:color="auto"/>
            <w:right w:val="none" w:sz="0" w:space="0" w:color="auto"/>
          </w:divBdr>
        </w:div>
        <w:div w:id="1612590968">
          <w:marLeft w:val="0"/>
          <w:marRight w:val="0"/>
          <w:marTop w:val="0"/>
          <w:marBottom w:val="225"/>
          <w:divBdr>
            <w:top w:val="none" w:sz="0" w:space="0" w:color="auto"/>
            <w:left w:val="none" w:sz="0" w:space="0" w:color="auto"/>
            <w:bottom w:val="none" w:sz="0" w:space="0" w:color="auto"/>
            <w:right w:val="none" w:sz="0" w:space="0" w:color="auto"/>
          </w:divBdr>
        </w:div>
        <w:div w:id="866143774">
          <w:marLeft w:val="0"/>
          <w:marRight w:val="0"/>
          <w:marTop w:val="0"/>
          <w:marBottom w:val="225"/>
          <w:divBdr>
            <w:top w:val="none" w:sz="0" w:space="0" w:color="auto"/>
            <w:left w:val="none" w:sz="0" w:space="0" w:color="auto"/>
            <w:bottom w:val="none" w:sz="0" w:space="0" w:color="auto"/>
            <w:right w:val="none" w:sz="0" w:space="0" w:color="auto"/>
          </w:divBdr>
        </w:div>
        <w:div w:id="1925067592">
          <w:marLeft w:val="0"/>
          <w:marRight w:val="0"/>
          <w:marTop w:val="0"/>
          <w:marBottom w:val="225"/>
          <w:divBdr>
            <w:top w:val="none" w:sz="0" w:space="0" w:color="auto"/>
            <w:left w:val="none" w:sz="0" w:space="0" w:color="auto"/>
            <w:bottom w:val="none" w:sz="0" w:space="0" w:color="auto"/>
            <w:right w:val="none" w:sz="0" w:space="0" w:color="auto"/>
          </w:divBdr>
        </w:div>
      </w:divsChild>
    </w:div>
    <w:div w:id="1658803225">
      <w:bodyDiv w:val="1"/>
      <w:marLeft w:val="0"/>
      <w:marRight w:val="0"/>
      <w:marTop w:val="0"/>
      <w:marBottom w:val="0"/>
      <w:divBdr>
        <w:top w:val="none" w:sz="0" w:space="0" w:color="auto"/>
        <w:left w:val="none" w:sz="0" w:space="0" w:color="auto"/>
        <w:bottom w:val="none" w:sz="0" w:space="0" w:color="auto"/>
        <w:right w:val="none" w:sz="0" w:space="0" w:color="auto"/>
      </w:divBdr>
      <w:divsChild>
        <w:div w:id="1625504678">
          <w:marLeft w:val="0"/>
          <w:marRight w:val="0"/>
          <w:marTop w:val="0"/>
          <w:marBottom w:val="225"/>
          <w:divBdr>
            <w:top w:val="none" w:sz="0" w:space="0" w:color="auto"/>
            <w:left w:val="none" w:sz="0" w:space="0" w:color="auto"/>
            <w:bottom w:val="none" w:sz="0" w:space="0" w:color="auto"/>
            <w:right w:val="none" w:sz="0" w:space="0" w:color="auto"/>
          </w:divBdr>
        </w:div>
        <w:div w:id="1737389221">
          <w:marLeft w:val="0"/>
          <w:marRight w:val="0"/>
          <w:marTop w:val="0"/>
          <w:marBottom w:val="225"/>
          <w:divBdr>
            <w:top w:val="none" w:sz="0" w:space="0" w:color="auto"/>
            <w:left w:val="none" w:sz="0" w:space="0" w:color="auto"/>
            <w:bottom w:val="none" w:sz="0" w:space="0" w:color="auto"/>
            <w:right w:val="none" w:sz="0" w:space="0" w:color="auto"/>
          </w:divBdr>
        </w:div>
        <w:div w:id="57169268">
          <w:marLeft w:val="0"/>
          <w:marRight w:val="0"/>
          <w:marTop w:val="0"/>
          <w:marBottom w:val="225"/>
          <w:divBdr>
            <w:top w:val="none" w:sz="0" w:space="0" w:color="auto"/>
            <w:left w:val="none" w:sz="0" w:space="0" w:color="auto"/>
            <w:bottom w:val="none" w:sz="0" w:space="0" w:color="auto"/>
            <w:right w:val="none" w:sz="0" w:space="0" w:color="auto"/>
          </w:divBdr>
        </w:div>
      </w:divsChild>
    </w:div>
    <w:div w:id="1839272996">
      <w:bodyDiv w:val="1"/>
      <w:marLeft w:val="0"/>
      <w:marRight w:val="0"/>
      <w:marTop w:val="0"/>
      <w:marBottom w:val="0"/>
      <w:divBdr>
        <w:top w:val="none" w:sz="0" w:space="0" w:color="auto"/>
        <w:left w:val="none" w:sz="0" w:space="0" w:color="auto"/>
        <w:bottom w:val="none" w:sz="0" w:space="0" w:color="auto"/>
        <w:right w:val="none" w:sz="0" w:space="0" w:color="auto"/>
      </w:divBdr>
      <w:divsChild>
        <w:div w:id="1899396581">
          <w:marLeft w:val="0"/>
          <w:marRight w:val="0"/>
          <w:marTop w:val="0"/>
          <w:marBottom w:val="225"/>
          <w:divBdr>
            <w:top w:val="none" w:sz="0" w:space="0" w:color="auto"/>
            <w:left w:val="none" w:sz="0" w:space="0" w:color="auto"/>
            <w:bottom w:val="none" w:sz="0" w:space="0" w:color="auto"/>
            <w:right w:val="none" w:sz="0" w:space="0" w:color="auto"/>
          </w:divBdr>
        </w:div>
        <w:div w:id="1669869926">
          <w:marLeft w:val="0"/>
          <w:marRight w:val="0"/>
          <w:marTop w:val="0"/>
          <w:marBottom w:val="225"/>
          <w:divBdr>
            <w:top w:val="none" w:sz="0" w:space="0" w:color="auto"/>
            <w:left w:val="none" w:sz="0" w:space="0" w:color="auto"/>
            <w:bottom w:val="none" w:sz="0" w:space="0" w:color="auto"/>
            <w:right w:val="none" w:sz="0" w:space="0" w:color="auto"/>
          </w:divBdr>
        </w:div>
        <w:div w:id="1071923074">
          <w:marLeft w:val="0"/>
          <w:marRight w:val="0"/>
          <w:marTop w:val="0"/>
          <w:marBottom w:val="225"/>
          <w:divBdr>
            <w:top w:val="none" w:sz="0" w:space="0" w:color="auto"/>
            <w:left w:val="none" w:sz="0" w:space="0" w:color="auto"/>
            <w:bottom w:val="none" w:sz="0" w:space="0" w:color="auto"/>
            <w:right w:val="none" w:sz="0" w:space="0" w:color="auto"/>
          </w:divBdr>
        </w:div>
        <w:div w:id="2084522332">
          <w:marLeft w:val="0"/>
          <w:marRight w:val="0"/>
          <w:marTop w:val="0"/>
          <w:marBottom w:val="225"/>
          <w:divBdr>
            <w:top w:val="none" w:sz="0" w:space="0" w:color="auto"/>
            <w:left w:val="none" w:sz="0" w:space="0" w:color="auto"/>
            <w:bottom w:val="none" w:sz="0" w:space="0" w:color="auto"/>
            <w:right w:val="none" w:sz="0" w:space="0" w:color="auto"/>
          </w:divBdr>
        </w:div>
        <w:div w:id="1613704201">
          <w:marLeft w:val="0"/>
          <w:marRight w:val="0"/>
          <w:marTop w:val="0"/>
          <w:marBottom w:val="225"/>
          <w:divBdr>
            <w:top w:val="none" w:sz="0" w:space="0" w:color="auto"/>
            <w:left w:val="none" w:sz="0" w:space="0" w:color="auto"/>
            <w:bottom w:val="none" w:sz="0" w:space="0" w:color="auto"/>
            <w:right w:val="none" w:sz="0" w:space="0" w:color="auto"/>
          </w:divBdr>
        </w:div>
        <w:div w:id="1932079156">
          <w:marLeft w:val="0"/>
          <w:marRight w:val="0"/>
          <w:marTop w:val="0"/>
          <w:marBottom w:val="225"/>
          <w:divBdr>
            <w:top w:val="none" w:sz="0" w:space="0" w:color="auto"/>
            <w:left w:val="none" w:sz="0" w:space="0" w:color="auto"/>
            <w:bottom w:val="none" w:sz="0" w:space="0" w:color="auto"/>
            <w:right w:val="none" w:sz="0" w:space="0" w:color="auto"/>
          </w:divBdr>
        </w:div>
        <w:div w:id="1093086080">
          <w:marLeft w:val="0"/>
          <w:marRight w:val="0"/>
          <w:marTop w:val="0"/>
          <w:marBottom w:val="225"/>
          <w:divBdr>
            <w:top w:val="none" w:sz="0" w:space="0" w:color="auto"/>
            <w:left w:val="none" w:sz="0" w:space="0" w:color="auto"/>
            <w:bottom w:val="none" w:sz="0" w:space="0" w:color="auto"/>
            <w:right w:val="none" w:sz="0" w:space="0" w:color="auto"/>
          </w:divBdr>
        </w:div>
      </w:divsChild>
    </w:div>
    <w:div w:id="1874535557">
      <w:bodyDiv w:val="1"/>
      <w:marLeft w:val="0"/>
      <w:marRight w:val="0"/>
      <w:marTop w:val="0"/>
      <w:marBottom w:val="0"/>
      <w:divBdr>
        <w:top w:val="none" w:sz="0" w:space="0" w:color="auto"/>
        <w:left w:val="none" w:sz="0" w:space="0" w:color="auto"/>
        <w:bottom w:val="none" w:sz="0" w:space="0" w:color="auto"/>
        <w:right w:val="none" w:sz="0" w:space="0" w:color="auto"/>
      </w:divBdr>
    </w:div>
    <w:div w:id="1918706503">
      <w:bodyDiv w:val="1"/>
      <w:marLeft w:val="0"/>
      <w:marRight w:val="0"/>
      <w:marTop w:val="0"/>
      <w:marBottom w:val="0"/>
      <w:divBdr>
        <w:top w:val="none" w:sz="0" w:space="0" w:color="auto"/>
        <w:left w:val="none" w:sz="0" w:space="0" w:color="auto"/>
        <w:bottom w:val="none" w:sz="0" w:space="0" w:color="auto"/>
        <w:right w:val="none" w:sz="0" w:space="0" w:color="auto"/>
      </w:divBdr>
    </w:div>
    <w:div w:id="1950116890">
      <w:bodyDiv w:val="1"/>
      <w:marLeft w:val="0"/>
      <w:marRight w:val="0"/>
      <w:marTop w:val="0"/>
      <w:marBottom w:val="0"/>
      <w:divBdr>
        <w:top w:val="none" w:sz="0" w:space="0" w:color="auto"/>
        <w:left w:val="none" w:sz="0" w:space="0" w:color="auto"/>
        <w:bottom w:val="none" w:sz="0" w:space="0" w:color="auto"/>
        <w:right w:val="none" w:sz="0" w:space="0" w:color="auto"/>
      </w:divBdr>
    </w:div>
    <w:div w:id="2134328203">
      <w:bodyDiv w:val="1"/>
      <w:marLeft w:val="0"/>
      <w:marRight w:val="0"/>
      <w:marTop w:val="0"/>
      <w:marBottom w:val="0"/>
      <w:divBdr>
        <w:top w:val="none" w:sz="0" w:space="0" w:color="auto"/>
        <w:left w:val="none" w:sz="0" w:space="0" w:color="auto"/>
        <w:bottom w:val="none" w:sz="0" w:space="0" w:color="auto"/>
        <w:right w:val="none" w:sz="0" w:space="0" w:color="auto"/>
      </w:divBdr>
      <w:divsChild>
        <w:div w:id="509636836">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214114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8</Pages>
  <Words>1059</Words>
  <Characters>6042</Characters>
  <Application>Microsoft Office Word</Application>
  <DocSecurity>0</DocSecurity>
  <Lines>50</Lines>
  <Paragraphs>14</Paragraphs>
  <ScaleCrop>false</ScaleCrop>
  <Company/>
  <LinksUpToDate>false</LinksUpToDate>
  <CharactersWithSpaces>7087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刘硕</cp:lastModifiedBy>
  <cp:revision>42</cp:revision>
  <dcterms:created xsi:type="dcterms:W3CDTF">2015-09-28T06:22:00Z</dcterms:created>
  <dcterms:modified xsi:type="dcterms:W3CDTF">2017-11-25T08:39:00Z</dcterms:modified>
</cp:coreProperties>
</file>