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了解项目详细内容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搭建测试环境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设计测试计划、测试方案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编写和执行测试用例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提交</w:t>
      </w: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回归测试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bookmarkStart w:id="0" w:name="_GoBack"/>
      <w:r>
        <w:rPr>
          <w:rFonts w:hint="eastAsia"/>
          <w:lang w:eastAsia="zh-CN"/>
        </w:rPr>
        <w:t>产生测试报告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727C4"/>
    <w:multiLevelType w:val="singleLevel"/>
    <w:tmpl w:val="278727C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4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2019-01-20T01:54:29Z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