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Novato, CA</w:t>
      </w:r>
      <w:r>
        <w:t xml:space="preserve"> </w:t>
      </w:r>
      <w:r>
        <w:t xml:space="preserve">· 415-779-2701 ·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· 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Full-stack product engineer with a strong record of shipping production software and infrastructure,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for internal tools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Comfortable taking products from idea to shipped across backend, frontend, and infrastructure, with the product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A rescuer of burning platforms, at home with incomplete information, able to take a room of stakeholders and engineers to clarity.</w:t>
      </w:r>
    </w:p>
    <w:p>
      <w:pPr>
        <w:pStyle w:val="Compact"/>
        <w:numPr>
          <w:ilvl w:val="0"/>
          <w:numId w:val="1001"/>
        </w:numPr>
      </w:pPr>
      <w:r>
        <w:t xml:space="preserve">Every role here has shipped</w:t>
      </w:r>
      <w:r>
        <w:t xml:space="preserve"> </w:t>
      </w:r>
      <w:r>
        <w:rPr>
          <w:b/>
          <w:bCs/>
        </w:rPr>
        <w:t xml:space="preserve">user-facing experience</w:t>
      </w:r>
      <w:r>
        <w:t xml:space="preserve">, for technical and non-technical audiences alike.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t xml:space="preserve">“software factories”</w:t>
      </w:r>
      <w:r>
        <w:t xml:space="preserve">: agent-driven delivery pipelines that carry engineering work from spec to shipped, human in the product seat.</w:t>
      </w:r>
      <w:r>
        <w:t xml:space="preserve"> </w:t>
      </w:r>
      <w:r>
        <w:rPr>
          <w:b/>
          <w:bCs/>
        </w:rPr>
        <w:t xml:space="preserve">Speed without fragility</w:t>
      </w:r>
      <w:r>
        <w:t xml:space="preserve">: production-quality output over long-horizon iteration, where agentic development typically falls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coordination substrate</w:t>
      </w:r>
      <w:r>
        <w:t xml:space="preserve">: issues, PRs, and Projects as the single ledger. Harness-enforced SDLC (independent fresh-context reviewer, green CI, supply-chain scanning, deployment smoke check) so agents move fast without breaking things.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run, observe, and refine the process, converging on and shipping their own refinements.</w:t>
      </w:r>
    </w:p>
    <w:p>
      <w:pPr>
        <w:pStyle w:val="Compact"/>
        <w:numPr>
          <w:ilvl w:val="0"/>
          <w:numId w:val="1002"/>
        </w:numPr>
      </w:pPr>
      <w:r>
        <w:t xml:space="preserve">Chose</w:t>
      </w:r>
      <w:r>
        <w:t xml:space="preserve"> </w:t>
      </w:r>
      <w:r>
        <w:rPr>
          <w:b/>
          <w:bCs/>
        </w:rPr>
        <w:t xml:space="preserve">React, TypeScript, and Next.js</w:t>
      </w:r>
      <w:r>
        <w:t xml:space="preserve"> </w:t>
      </w:r>
      <w:r>
        <w:t xml:space="preserve">over Ruby on Rails for this client’s stack: their tooling and feedback loops are markedly more tractable for agents to work in.</w:t>
      </w:r>
    </w:p>
    <w:p>
      <w:pPr>
        <w:pStyle w:val="Compact"/>
        <w:numPr>
          <w:ilvl w:val="0"/>
          <w:numId w:val="1002"/>
        </w:numPr>
      </w:pPr>
      <w:r>
        <w:t xml:space="preserve">Defines and prioritizes work, verifies against deployed previews on behalf of a non-technical user base. A prototype is far faster driving an agent directly; the factory earns its keep on production systems, which is where the industry is converging.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t xml:space="preserve">Originated and co-architected</w:t>
      </w:r>
      <w:r>
        <w:t xml:space="preserve"> </w:t>
      </w:r>
      <w:hyperlink r:id="rId27">
        <w:r>
          <w:rPr>
            <w:rStyle w:val="Hyperlink"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Fractional CTO to the team that built it into a published, externally usable product, shaping architecture, scoring design, multi-provider support, documentation, and positioning.</w:t>
      </w:r>
    </w:p>
    <w:p>
      <w:pPr>
        <w:pStyle w:val="Compact"/>
        <w:numPr>
          <w:ilvl w:val="0"/>
          <w:numId w:val="1003"/>
        </w:numPr>
      </w:pPr>
      <w:r>
        <w:t xml:space="preserve">Built a low-latency proof-of-concept classifier scoring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suitable for a production request path rather than batch only.</w:t>
      </w:r>
    </w:p>
    <w:p>
      <w:pPr>
        <w:pStyle w:val="Compact"/>
        <w:numPr>
          <w:ilvl w:val="0"/>
          <w:numId w:val="1003"/>
        </w:numPr>
      </w:pPr>
      <w:r>
        <w:t xml:space="preserve">Designs telemetry for operational visibility and evaluation feedback loops informing system-prompt iteration and fine-tuning. Owns the technical roadmap: production monitoring, multi-turn evaluation,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t xml:space="preserve">Owned the front end of a production consumer subscription app: Rails views, JavaScript, HTML/CSS, Tailwind, responsive UI/UX.</w:t>
      </w:r>
    </w:p>
    <w:p>
      <w:pPr>
        <w:pStyle w:val="Compact"/>
        <w:numPr>
          <w:ilvl w:val="0"/>
          <w:numId w:val="1004"/>
        </w:numPr>
      </w:pPr>
      <w:r>
        <w:t xml:space="preserve">Led design and UX delivery: worked directly with freelance designers, translated Figma into the Rails framework. 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t xml:space="preserve">Owned build-vs-buy for support and incident response: selected incident.io for incident management; after support tooling review found nothing that handled Slack-based support cleanly, built the Slack support agent from the ground up in Python and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yrs): Built a new team from scratch whose product was the platform the entire engineering org built on. Ran it as a service org with internal customers: consulted with teams on their workflows, triaged requests, and turned recurring one-off asks into shared primitives and self-serve tooling 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t xml:space="preserve">Rebuilt the team after mass departures: inherited a two-person DevOps team with one member two weeks from leaving, rebuilt hiring, onboarding, documentation, and on-call practice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t xml:space="preserve">Led a transition team that took ownership of the BI/analytics pipeline and migrated it to Kubernetes.</w:t>
      </w:r>
    </w:p>
    <w:p>
      <w:pPr>
        <w:pStyle w:val="Compact"/>
        <w:numPr>
          <w:ilvl w:val="0"/>
          <w:numId w:val="1006"/>
        </w:numPr>
      </w:pPr>
      <w:r>
        <w:t xml:space="preserve">Shipped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features in the customer-facing product and worked in its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alongside the platform and infrastructure work.</w:t>
      </w:r>
    </w:p>
    <w:p>
      <w:pPr>
        <w:pStyle w:val="Compact"/>
        <w:numPr>
          <w:ilvl w:val="0"/>
          <w:numId w:val="1006"/>
        </w:numPr>
      </w:pPr>
      <w:r>
        <w:t xml:space="preserve">Grew multiple junior engineers into senior SWE and Engineering Manager roles;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 with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 (pair programming, automated testing, CI, rapid deployment) and 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FirstParagraph"/>
      </w:pPr>
      <w:r>
        <w:t xml:space="preserve">Full-stack consulting and lead roles in Ruby on Rails, Node.js, and D3 (OpenTest Pro, Turnbull &amp; Asser e-commerce). Introduced automated testing and CI at OnForce. Architected the initial release of mynewsletterbuilder.com and built its dev team at JBA Network.</w:t>
      </w:r>
    </w:p>
    <w:bookmarkEnd w:id="38"/>
    <w:bookmarkEnd w:id="39"/>
    <w:bookmarkStart w:id="42" w:name="open-source-projects"/>
    <w:p>
      <w:pPr>
        <w:pStyle w:val="Heading2"/>
      </w:pPr>
      <w:r>
        <w:t xml:space="preserve">Open Source Projects</w:t>
      </w:r>
    </w:p>
    <w:p>
      <w:pPr>
        <w:pStyle w:val="FirstParagraph"/>
      </w:pPr>
      <w:r>
        <w:rPr>
          <w:b/>
          <w:bCs/>
        </w:rPr>
        <w:t xml:space="preserve">Scan MCP</w:t>
      </w:r>
      <w:r>
        <w:t xml:space="preserve"> </w:t>
      </w:r>
      <w:r>
        <w:t xml:space="preserve">(2024 - Present): MCP server giving AI agents control of document scanners. Privacy-first architecture, device discovery, JSON Schema validation, stdio and HTTP transports.</w:t>
      </w:r>
      <w:r>
        <w:t xml:space="preserve"> </w:t>
      </w:r>
      <w:r>
        <w:rPr>
          <w:b/>
          <w:bCs/>
        </w:rPr>
        <w:t xml:space="preserve">TypeScript/Node.js.</w:t>
      </w:r>
      <w:r>
        <w:t xml:space="preserve"> </w:t>
      </w:r>
      <w:hyperlink r:id="rId40">
        <w:r>
          <w:rPr>
            <w:rStyle w:val="Hyperlink"/>
          </w:rPr>
          <w:t xml:space="preserve">github.com/jacksenechal/scan-mcp</w:t>
        </w:r>
      </w:hyperlink>
    </w:p>
    <w:p>
      <w:pPr>
        <w:pStyle w:val="BodyText"/>
      </w:pPr>
      <w:r>
        <w:rPr>
          <w:b/>
          <w:bCs/>
        </w:rPr>
        <w:t xml:space="preserve">HumaneBench</w:t>
      </w:r>
      <w:r>
        <w:t xml:space="preserve"> </w:t>
      </w:r>
      <w:r>
        <w:t xml:space="preserve">(2024 - Present): Open-source LLM evaluation framework built on AISI Inspect. See Building Humane Technology above.</w:t>
      </w:r>
      <w:r>
        <w:t xml:space="preserve"> </w:t>
      </w:r>
      <w:r>
        <w:rPr>
          <w:b/>
          <w:bCs/>
        </w:rPr>
        <w:t xml:space="preserve">Python.</w:t>
      </w:r>
      <w:r>
        <w:t xml:space="preserve"> </w:t>
      </w:r>
      <w:hyperlink r:id="rId41">
        <w:r>
          <w:rPr>
            <w:rStyle w:val="Hyperlink"/>
          </w:rPr>
          <w:t xml:space="preserve">github.com/buildinghumanetech/humanebench</w:t>
        </w:r>
      </w:hyperlink>
    </w:p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React, Vue, Node.js, Ruby on Rails, Bash, HTML, CSS, Tailwind.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responsive design, UI/UX collaboration with designers, Figma handoff.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 &amp; CI/CD</w:t>
      </w:r>
      <w:r>
        <w:t xml:space="preserve">: AWS, GCP, Kubernetes, Docker, Terraform, Pulumi, Ansible, Helm, GitHub Actions, CircleCI, infrastructure as code, automated testing, TDD.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FirstParagraph"/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2026-08-25T21:25:45Z</dcterms:created>
  <dcterms:modified xsi:type="dcterms:W3CDTF">2026-08-25T21:25:45Z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