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37B40D" w14:textId="77777777" w:rsidR="001577A0" w:rsidRDefault="001577A0" w:rsidP="001577A0">
      <w:pPr>
        <w:pStyle w:val="NormalWeb"/>
        <w:shd w:val="clear" w:color="auto" w:fill="FFFFFF"/>
        <w:spacing w:before="0" w:beforeAutospacing="0" w:after="225" w:afterAutospacing="0" w:line="357" w:lineRule="atLeast"/>
        <w:ind w:left="45" w:right="45" w:firstLine="450"/>
        <w:rPr>
          <w:rFonts w:ascii="宋体" w:eastAsia="宋体" w:hAnsi="宋体"/>
          <w:color w:val="000000"/>
          <w:sz w:val="21"/>
          <w:szCs w:val="21"/>
        </w:rPr>
      </w:pPr>
      <w:r>
        <w:rPr>
          <w:rFonts w:ascii="宋体" w:eastAsia="宋体" w:hAnsi="宋体" w:hint="eastAsia"/>
          <w:color w:val="000000"/>
          <w:sz w:val="21"/>
          <w:szCs w:val="21"/>
        </w:rPr>
        <w:t xml:space="preserve">新华社伦敦６月８日体育专电　</w:t>
      </w:r>
      <w:proofErr w:type="spellStart"/>
      <w:r>
        <w:rPr>
          <w:rFonts w:ascii="宋体" w:eastAsia="宋体" w:hAnsi="宋体" w:hint="eastAsia"/>
          <w:color w:val="000000"/>
          <w:sz w:val="21"/>
          <w:szCs w:val="21"/>
        </w:rPr>
        <w:t>国际网联</w:t>
      </w:r>
      <w:proofErr w:type="spellEnd"/>
      <w:r>
        <w:rPr>
          <w:rFonts w:ascii="宋体" w:eastAsia="宋体" w:hAnsi="宋体" w:hint="eastAsia"/>
          <w:color w:val="000000"/>
          <w:sz w:val="21"/>
          <w:szCs w:val="21"/>
        </w:rPr>
        <w:t>（ＩＴＦ）８日宣布对服用禁药的俄罗斯网球名将莎拉波娃处以禁赛两年的处罚，禁赛期从今年１月２６日开始。</w:t>
      </w:r>
    </w:p>
    <w:p w14:paraId="19034758" w14:textId="77777777" w:rsidR="001577A0" w:rsidRDefault="001577A0" w:rsidP="001577A0">
      <w:pPr>
        <w:pStyle w:val="NormalWeb"/>
        <w:shd w:val="clear" w:color="auto" w:fill="FFFFFF"/>
        <w:spacing w:before="0" w:beforeAutospacing="0" w:after="225" w:afterAutospacing="0" w:line="357" w:lineRule="atLeast"/>
        <w:ind w:left="45" w:right="45" w:firstLine="450"/>
        <w:rPr>
          <w:rFonts w:ascii="宋体" w:eastAsia="宋体" w:hAnsi="宋体" w:hint="eastAsia"/>
          <w:color w:val="000000"/>
          <w:sz w:val="21"/>
          <w:szCs w:val="21"/>
        </w:rPr>
      </w:pPr>
      <w:r>
        <w:rPr>
          <w:rFonts w:ascii="宋体" w:eastAsia="宋体" w:hAnsi="宋体" w:hint="eastAsia"/>
          <w:color w:val="000000"/>
          <w:sz w:val="21"/>
          <w:szCs w:val="21"/>
        </w:rPr>
        <w:t>国际网联的处罚结果公布后，２９</w:t>
      </w:r>
      <w:proofErr w:type="gramStart"/>
      <w:r>
        <w:rPr>
          <w:rFonts w:ascii="宋体" w:eastAsia="宋体" w:hAnsi="宋体" w:hint="eastAsia"/>
          <w:color w:val="000000"/>
          <w:sz w:val="21"/>
          <w:szCs w:val="21"/>
        </w:rPr>
        <w:t>岁的莎拉波娃很快在“</w:t>
      </w:r>
      <w:proofErr w:type="gramEnd"/>
      <w:r>
        <w:rPr>
          <w:rFonts w:ascii="宋体" w:eastAsia="宋体" w:hAnsi="宋体" w:hint="eastAsia"/>
          <w:color w:val="000000"/>
          <w:sz w:val="21"/>
          <w:szCs w:val="21"/>
        </w:rPr>
        <w:t>脸谱”个人网页上发文表示将进行上诉，“我不能接受这份严厉的、不公平的禁赛两年的处罚……审理委员会成员是由ＩＴＦ挑选的，之前他们认可我并不是故意违反禁药规定的，但如今他们却要我离开网坛两年，我会立刻向国际体育仲裁法庭（ＣＡＳ）</w:t>
      </w:r>
      <w:proofErr w:type="spellStart"/>
      <w:r>
        <w:rPr>
          <w:rFonts w:ascii="宋体" w:eastAsia="宋体" w:hAnsi="宋体" w:hint="eastAsia"/>
          <w:color w:val="000000"/>
          <w:sz w:val="21"/>
          <w:szCs w:val="21"/>
        </w:rPr>
        <w:t>上诉</w:t>
      </w:r>
      <w:proofErr w:type="spellEnd"/>
      <w:r>
        <w:rPr>
          <w:rFonts w:ascii="宋体" w:eastAsia="宋体" w:hAnsi="宋体" w:hint="eastAsia"/>
          <w:color w:val="000000"/>
          <w:sz w:val="21"/>
          <w:szCs w:val="21"/>
        </w:rPr>
        <w:t>。”</w:t>
      </w:r>
    </w:p>
    <w:p w14:paraId="2DD4AEAC" w14:textId="77777777" w:rsidR="001577A0" w:rsidRDefault="001577A0" w:rsidP="001577A0">
      <w:pPr>
        <w:pStyle w:val="NormalWeb"/>
        <w:shd w:val="clear" w:color="auto" w:fill="FFFFFF"/>
        <w:spacing w:before="0" w:beforeAutospacing="0" w:after="225" w:afterAutospacing="0" w:line="357" w:lineRule="atLeast"/>
        <w:ind w:left="45" w:right="45" w:firstLine="450"/>
        <w:rPr>
          <w:rFonts w:ascii="宋体" w:eastAsia="宋体" w:hAnsi="宋体" w:hint="eastAsia"/>
          <w:color w:val="000000"/>
          <w:sz w:val="21"/>
          <w:szCs w:val="21"/>
        </w:rPr>
      </w:pPr>
      <w:r>
        <w:rPr>
          <w:rFonts w:ascii="宋体" w:eastAsia="宋体" w:hAnsi="宋体" w:hint="eastAsia"/>
          <w:color w:val="000000"/>
          <w:sz w:val="21"/>
          <w:szCs w:val="21"/>
        </w:rPr>
        <w:t>由于未能通过今年１月的澳大利亚网球公开赛期间的兴奋剂检测，五届大满贯冠军得主莎拉波娃今年３月被国际网联暂时禁赛。虽然莎娃将提出上诉，但她还是很可能会因为上诉时间冲突而缺席温网、美网以及里约奥运会。</w:t>
      </w:r>
    </w:p>
    <w:p w14:paraId="533DBCB2" w14:textId="77777777" w:rsidR="001577A0" w:rsidRPr="001577A0" w:rsidRDefault="001577A0" w:rsidP="001577A0">
      <w:pPr>
        <w:rPr>
          <w:rFonts w:ascii="Times New Roman" w:eastAsia="Times New Roman" w:hAnsi="Times New Roman" w:cs="Times New Roman"/>
        </w:rPr>
      </w:pPr>
      <w:r w:rsidRPr="001577A0">
        <w:rPr>
          <w:rFonts w:ascii="宋体" w:eastAsia="宋体" w:hAnsi="宋体" w:cs="Times New Roman" w:hint="eastAsia"/>
          <w:color w:val="000000"/>
          <w:sz w:val="21"/>
          <w:szCs w:val="21"/>
          <w:shd w:val="clear" w:color="auto" w:fill="FFFFFF"/>
        </w:rPr>
        <w:t xml:space="preserve">6月8日，国际网球联合会（ITF）宣布俄罗斯网球选手莎拉波娃被禁赛两年。今年3月7日，莎拉波娃在在洛杉矶召开新闻发布会，宣布自己接到世界反兴奋剂机构的通知，未能通过1月在澳大利亚网球公开赛期间的兴奋剂检测。图为2016年1月26日，莎拉波娃在澳大利亚网球公开赛女子单打四分之一决赛中的资料照片。新华社发　</w:t>
      </w:r>
    </w:p>
    <w:p w14:paraId="027CEC0F" w14:textId="77777777" w:rsidR="008E7FE1" w:rsidRDefault="001577A0">
      <w:bookmarkStart w:id="0" w:name="_GoBack"/>
      <w:bookmarkEnd w:id="0"/>
    </w:p>
    <w:sectPr w:rsidR="008E7FE1" w:rsidSect="00450C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7A0"/>
    <w:rsid w:val="001577A0"/>
    <w:rsid w:val="00450C4E"/>
    <w:rsid w:val="006443FC"/>
    <w:rsid w:val="00FE31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66DE0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77A0"/>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6479884">
      <w:bodyDiv w:val="1"/>
      <w:marLeft w:val="0"/>
      <w:marRight w:val="0"/>
      <w:marTop w:val="0"/>
      <w:marBottom w:val="0"/>
      <w:divBdr>
        <w:top w:val="none" w:sz="0" w:space="0" w:color="auto"/>
        <w:left w:val="none" w:sz="0" w:space="0" w:color="auto"/>
        <w:bottom w:val="none" w:sz="0" w:space="0" w:color="auto"/>
        <w:right w:val="none" w:sz="0" w:space="0" w:color="auto"/>
      </w:divBdr>
    </w:div>
    <w:div w:id="9496316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229</Words>
  <Characters>235</Characters>
  <Application>Microsoft Macintosh Word</Application>
  <DocSecurity>0</DocSecurity>
  <Lines>8</Lines>
  <Paragraphs>5</Paragraphs>
  <ScaleCrop>false</ScaleCrop>
  <LinksUpToDate>false</LinksUpToDate>
  <CharactersWithSpaces>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2016-06-09T01:36:00Z</dcterms:created>
  <dcterms:modified xsi:type="dcterms:W3CDTF">2016-06-09T01:37:00Z</dcterms:modified>
</cp:coreProperties>
</file>