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Eric clapton heeft moeite met gitaar spelen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Eric clapton krijgt als gevolg van zenuwbeschadiging steeds meer moeite met zijn gitaarspel. De 71-jarige zanger en componist heeft veel pijn, vertelt hij in een interview met classic rock magazine.</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“het begon met pijn in mijn onderrug en werd perifere neuropathie, waarbij het voelt alsof er elektrische schokken door je benen gaan”, legt</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1"/>
          <w:smallCaps w:val="0"/>
          <w:color w:val="191919"/>
          <w:sz w:val="32"/>
          <w:szCs w:val="32"/>
          <w:rtl w:val="0"/>
        </w:rPr>
        <w:t xml:space="preserve">clapton</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0"/>
          <w:smallCaps w:val="0"/>
          <w:color w:val="191919"/>
          <w:sz w:val="32"/>
          <w:szCs w:val="32"/>
          <w:rtl w:val="0"/>
        </w:rPr>
        <w:t xml:space="preserve">uit. “ik heb moeten leren omgaan met dingen die horen bij ouder worden.”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Ondanks de tegenslagen blijft clapton muziek maken, zijn 23e soloplaat</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0"/>
          <w:i w:val="1"/>
          <w:smallCaps w:val="0"/>
          <w:color w:val="191919"/>
          <w:sz w:val="32"/>
          <w:szCs w:val="32"/>
          <w:rtl w:val="0"/>
        </w:rPr>
        <w:t xml:space="preserve">i still do</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0"/>
          <w:smallCaps w:val="0"/>
          <w:color w:val="191919"/>
          <w:sz w:val="32"/>
          <w:szCs w:val="32"/>
          <w:rtl w:val="0"/>
        </w:rPr>
        <w:t xml:space="preserve">verscheen vorige maand. De engelsman staat er versteld van dat hij nog in leven is. “gezien mijn verslavingen is het fantastisch dat ik nog leef”, zegt clapton, die kampte met alcohol- en drugsverslavingen. “ik had het loodje lang geleden al moeten leggen, maar kreeg nog een kans.”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