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Piloten EasyJet leggen dinsdag werk neer</w:t>
      </w:r>
      <w:r w:rsidDel="00000000" w:rsidR="00000000" w:rsidRPr="00000000">
        <w:rPr>
          <w:b w:val="1"/>
          <w:color w:val="999999"/>
          <w:sz w:val="48"/>
          <w:szCs w:val="48"/>
          <w:rtl w:val="0"/>
        </w:rPr>
        <w:t xml:space="preserve">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verkeersvliegers van vliegmaatschappij EasyJet gaan in staking uit protest tegen het uitblijven van een eerste cao. De piloten van de prijsvechter in Amsterdam leggen dinsdag het werk neer van 06.00 uur tot 14.00 uur.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Vereniging van Nederlandse Verkeersvliegers (VNV) had al gedreigd met een staking als de onderhandelingen niet tot resultaat zouden leiden. Nu is besloten dat er dinsdag wordt gestaakt.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"Uiteraard betreuren wij dit ten zeerste voor de zeer gewaardeerde passagiers die hier de dupe van zullen zijn. Op dit moment zien wij alleen </w:t>
      </w:r>
      <w:hyperlink r:id="rId5">
        <w:r w:rsidDel="00000000" w:rsidR="00000000" w:rsidRPr="00000000">
          <w:rPr>
            <w:color w:val="3f739f"/>
            <w:sz w:val="32"/>
            <w:szCs w:val="32"/>
            <w:u w:val="single"/>
            <w:rtl w:val="0"/>
          </w:rPr>
          <w:t xml:space="preserve">geen andere uitweg</w:t>
        </w:r>
      </w:hyperlink>
      <w:r w:rsidDel="00000000" w:rsidR="00000000" w:rsidRPr="00000000">
        <w:rPr>
          <w:sz w:val="32"/>
          <w:szCs w:val="32"/>
          <w:rtl w:val="0"/>
        </w:rPr>
        <w:t xml:space="preserve">", laat de VNV weten.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Afgelopen week </w:t>
      </w:r>
      <w:hyperlink r:id="rId6">
        <w:r w:rsidDel="00000000" w:rsidR="00000000" w:rsidRPr="00000000">
          <w:rPr>
            <w:color w:val="3f739f"/>
            <w:sz w:val="32"/>
            <w:szCs w:val="32"/>
            <w:u w:val="single"/>
            <w:rtl w:val="0"/>
          </w:rPr>
          <w:t xml:space="preserve">kondigden de verkeersvliegers al aan</w:t>
        </w:r>
      </w:hyperlink>
      <w:r w:rsidDel="00000000" w:rsidR="00000000" w:rsidRPr="00000000">
        <w:rPr>
          <w:sz w:val="32"/>
          <w:szCs w:val="32"/>
          <w:rtl w:val="0"/>
        </w:rPr>
        <w:t xml:space="preserve"> dat ze zouden gaan staken. Tientallen vluchten vanaf Schiphol zullen daardoor vertraging oplopen of helemaal niet vertrekken. De reizigers krijgen het advies de berichtgeving goed in de gaten te houden.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artikel/2109912-easyjet-en-air-france-waarom-staken-piloten-eigenlijk.html" TargetMode="External"/><Relationship Id="rId6" Type="http://schemas.openxmlformats.org/officeDocument/2006/relationships/hyperlink" Target="http://nos.nl/artikel/2109823-amsterdamse-easyjet-piloten-leggen-werk-neer.html" TargetMode="External"/></Relationships>
</file>