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before="300" w:line="240" w:lineRule="auto"/>
        <w:contextualSpacing w:val="0"/>
      </w:pPr>
      <w:r w:rsidDel="00000000" w:rsidR="00000000" w:rsidRPr="00000000">
        <w:rPr>
          <w:rFonts w:ascii="Play" w:cs="Play" w:eastAsia="Play" w:hAnsi="Play"/>
          <w:color w:val="000000"/>
          <w:sz w:val="48"/>
          <w:szCs w:val="48"/>
          <w:rtl w:val="0"/>
        </w:rPr>
        <w:t xml:space="preserve">La politique vue par les photographes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emposTextSemibold" w:cs="TiemposTextSemibold" w:eastAsia="TiemposTextSemibold" w:hAnsi="TiemposTextSemibold"/>
          <w:color w:val="000000"/>
          <w:sz w:val="32"/>
          <w:szCs w:val="32"/>
          <w:highlight w:val="white"/>
          <w:rtl w:val="0"/>
        </w:rPr>
        <w:t xml:space="preserve">Quand les membres de French-politics parlent de leur métier de photographes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0" w:before="0" w:line="24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0"/>
          <w:sz w:val="32"/>
          <w:szCs w:val="32"/>
          <w:rtl w:val="0"/>
        </w:rPr>
        <w:t xml:space="preserve">Débat sur la déchéance de nationalité et la révision constitutionnelle à l'Assemblée nationale à Paris, mardi 9 février 2016 - 2016©Jean-Claude Coutausse / french-politics pour Le Monde / Jean-Claude Coutausse/french-politics</w:t>
      </w:r>
    </w:p>
    <w:p w:rsidR="00000000" w:rsidDel="00000000" w:rsidP="00000000" w:rsidRDefault="00000000" w:rsidRPr="00000000">
      <w:pPr>
        <w:spacing w:after="15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0"/>
          <w:sz w:val="32"/>
          <w:szCs w:val="32"/>
          <w:rtl w:val="0"/>
        </w:rPr>
        <w:t xml:space="preserve">Les photographes du groupe French-politics ont animés durant 3 semaines la séquence </w:t>
      </w:r>
      <w:r w:rsidDel="00000000" w:rsidR="00000000" w:rsidRPr="00000000">
        <w:rPr>
          <w:rFonts w:ascii="TiemposTextRegular" w:cs="TiemposTextRegular" w:eastAsia="TiemposTextRegular" w:hAnsi="TiemposTextRegular"/>
          <w:b w:val="0"/>
          <w:i w:val="1"/>
          <w:sz w:val="32"/>
          <w:szCs w:val="32"/>
          <w:rtl w:val="0"/>
        </w:rPr>
        <w:t xml:space="preserve">Vive la politique !</w:t>
      </w:r>
      <w:r w:rsidDel="00000000" w:rsidR="00000000" w:rsidRPr="00000000">
        <w:rPr>
          <w:rFonts w:ascii="TiemposTextRegular" w:cs="TiemposTextRegular" w:eastAsia="TiemposTextRegular" w:hAnsi="TiemposTextRegular"/>
          <w:b w:val="0"/>
          <w:sz w:val="32"/>
          <w:szCs w:val="32"/>
          <w:rtl w:val="0"/>
        </w:rPr>
        <w:t xml:space="preserve"> dans la Croix. Ils évoquent dans un diaporama sonore les bonheurs et les inconvénients de leur travail en politique.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Play">
    <w:embedRegular w:fontKey="{00000000-0000-0000-0000-000000000000}" r:id="rId1" w:subsetted="0"/>
    <w:embedBold w:fontKey="{00000000-0000-0000-0000-000000000000}" r:id="rId2" w:subsetted="0"/>
  </w:font>
  <w:font w:name="TiemposTextSemibold"/>
  <w:font w:name="TiemposText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