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3542D70" w14:textId="77777777" w:rsidR="00E7519C" w:rsidRDefault="005B04FD">
      <w:pPr>
        <w:spacing w:after="150"/>
      </w:pPr>
      <w:bookmarkStart w:id="0" w:name="_GoBack"/>
      <w:r>
        <w:rPr>
          <w:rFonts w:ascii="Raleway" w:eastAsia="Raleway" w:hAnsi="Raleway" w:cs="Raleway"/>
          <w:smallCaps/>
          <w:color w:val="324869"/>
          <w:sz w:val="27"/>
          <w:szCs w:val="27"/>
        </w:rPr>
        <w:t>PUY-DE-DOME (CENTRAL AUVERGNE)</w:t>
      </w:r>
    </w:p>
    <w:p w14:paraId="4F5FE3D9" w14:textId="77777777" w:rsidR="00E7519C" w:rsidRDefault="005B04FD">
      <w:pPr>
        <w:spacing w:before="150" w:after="150" w:line="240" w:lineRule="auto"/>
      </w:pPr>
      <w:r>
        <w:rPr>
          <w:rFonts w:ascii="Times New Roman" w:eastAsia="Times New Roman" w:hAnsi="Times New Roman" w:cs="Times New Roman"/>
          <w:b/>
          <w:sz w:val="40"/>
          <w:szCs w:val="40"/>
        </w:rPr>
        <w:br/>
      </w:r>
      <w:r>
        <w:rPr>
          <w:rFonts w:ascii="Helvetica Neue" w:eastAsia="Helvetica Neue" w:hAnsi="Helvetica Neue" w:cs="Helvetica Neue"/>
          <w:b/>
          <w:color w:val="333333"/>
          <w:sz w:val="27"/>
          <w:szCs w:val="27"/>
        </w:rPr>
        <w:t>Surtout connu pour ses sites naturels, notamment les volcans autour du Puy-de-Dôme, ce département d'Auvergne possède également une intéressante sélection de villes et villages à découvrir.</w:t>
      </w:r>
    </w:p>
    <w:p w14:paraId="2CB4E496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Les points culminants du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Parc Naturel Régional des Volcans d'Auvergne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incluent les Monts-Dôme, Monts-Dore et monts du Cantal. En particulier, c'est la Chaîne des Puys et les vues à travers cette rangée de volcans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 xml:space="preserve"> éteints de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Puy-de-Dome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qui attirent de nombreux visiteurs dans la région.</w:t>
      </w:r>
    </w:p>
    <w:p w14:paraId="32B2166D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A l'est du département du Puy-de-Dôme vous pourrez aussi explorer la campagne du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Livradois-Forez parc naturel régional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.</w:t>
      </w:r>
    </w:p>
    <w:p w14:paraId="75131575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Le centre régional important de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Clermont-Ferrand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avec sa cathédrale imposante noir est la plus grande vi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lle du département tandis que nous avons également apprécié explorer la ville d'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Ambert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et le vieux centre d'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Issoire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.</w:t>
      </w:r>
    </w:p>
    <w:p w14:paraId="782B1CBE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D'autres villes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 xml:space="preserve"> d'intérêt comprennent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Riom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et la ville thermale au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Volvic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 mondialement connue pour son eau minérale.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Thiers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 surtout connue pour les célèbres couteaux de Thiers produits dans la ville, a aussi un centre historique attrayant.</w:t>
      </w:r>
    </w:p>
    <w:p w14:paraId="28FA8CF3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Si vous visitez la ville pour faire des sports d'hiver ou les cures ther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males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La Bourboule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et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Mont-Doré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ont tout deux été établi depuis le 19ème siècle.</w:t>
      </w:r>
    </w:p>
    <w:p w14:paraId="2EFE1DB8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Les monuments historiques d'intérêt dans le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 xml:space="preserve"> Puy-de-Dôme comprennent le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Château de Murol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et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Mozac abbey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 et l'exceptionnelle église du 12ème siècle à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Saint Nectaire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.</w:t>
      </w:r>
    </w:p>
    <w:p w14:paraId="65C6F4B5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Les villages que nous avons particulièrement apprécié explorer comprennent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Montpeyroux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Saint-Saturnin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Saint-Floret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et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Usson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 chacun d'entre eux classés parmi les plus beaux villages de Franc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e, et le joli village de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Chateldon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. Visitez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Orcival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pour voir un autre exemple impressionnant de l'architecture des églises de l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a région.</w:t>
      </w:r>
    </w:p>
    <w:p w14:paraId="1CA6ADEE" w14:textId="77777777" w:rsidR="00E7519C" w:rsidRDefault="005B04FD">
      <w:pPr>
        <w:pStyle w:val="Heading3"/>
        <w:spacing w:before="0" w:after="150"/>
      </w:pPr>
      <w:r>
        <w:rPr>
          <w:rFonts w:ascii="Raleway" w:eastAsia="Raleway" w:hAnsi="Raleway" w:cs="Raleway"/>
          <w:b w:val="0"/>
          <w:smallCaps/>
          <w:color w:val="324869"/>
        </w:rPr>
        <w:t>HAUTE-LOIRE (SUD-EST AUVERGNE)</w:t>
      </w:r>
    </w:p>
    <w:p w14:paraId="416B45B3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b/>
          <w:color w:val="333333"/>
          <w:sz w:val="27"/>
          <w:szCs w:val="27"/>
        </w:rPr>
        <w:t>Le département de la Haute-Loire d'Auvergne est surtout connu pour la ville de pèlerinage du Puy-en-Velay.</w:t>
      </w:r>
    </w:p>
    <w:p w14:paraId="4B5DAD62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Le Puy en Velay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 xml:space="preserve"> -même est une belle ville à explorer dans le cœur de la région de l'Auvergne. Établie depuis l'époque médiévale en tant que début 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lastRenderedPageBreak/>
        <w:t>de route de pèlerinage important. Le Puy a une sélection impressionnante de monuments historiques intéressants et est la vill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e la plus visitée en Auvergne.</w:t>
      </w:r>
    </w:p>
    <w:p w14:paraId="63D15BC5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Pendant son séjour à Le-Puy-en-Velay il faut prendre le temps d'explorer Polignac et la cascade de la Beaume, une petite chute d'eau pittoresque près de Solignac.</w:t>
      </w:r>
    </w:p>
    <w:p w14:paraId="71BA863B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Pour les monuments historiques, nous vous suggérons de visiter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 xml:space="preserve"> la ville de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Brioude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pour voir la basilique, et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La Chaise-Dieu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pour voir l'abbaye.</w:t>
      </w:r>
    </w:p>
    <w:p w14:paraId="1BBC7454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La rivière Allier traverse le départemen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t de la Haute-Loire, et vous pouvez suivre les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gorges de l'Allier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où la rivière traverse des paysages magnifiques.</w:t>
      </w:r>
    </w:p>
    <w:p w14:paraId="27C78DC3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Il y a plusieurs villages classés parmi les «plus beaux villages d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e France» en Haute-Loire, y compris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Lavaudieu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Blesle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Arlempdes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et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Pradelles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 chacun d'eux vaut le détour. Vous découvrirez également de nombreux autres petits villages lorsque vous explorez la région.</w:t>
      </w:r>
    </w:p>
    <w:p w14:paraId="2D96441D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i/>
          <w:color w:val="DD0055"/>
          <w:sz w:val="27"/>
          <w:szCs w:val="27"/>
        </w:rPr>
        <w:t>Voir</w:t>
      </w:r>
      <w:r>
        <w:rPr>
          <w:rFonts w:ascii="Helvetica Neue" w:eastAsia="Helvetica Neue" w:hAnsi="Helvetica Neue" w:cs="Helvetica Neue"/>
          <w:i/>
          <w:color w:val="DD0055"/>
          <w:sz w:val="24"/>
          <w:szCs w:val="24"/>
        </w:rPr>
        <w:t> </w:t>
      </w:r>
      <w:r>
        <w:rPr>
          <w:rFonts w:ascii="Helvetica Neue" w:eastAsia="Helvetica Neue" w:hAnsi="Helvetica Neue" w:cs="Helvetica Neue"/>
          <w:i/>
          <w:color w:val="8EB9F8"/>
          <w:sz w:val="27"/>
          <w:szCs w:val="27"/>
          <w:u w:val="single"/>
        </w:rPr>
        <w:t>Haute-Loire guide de voyage</w:t>
      </w:r>
      <w:r>
        <w:rPr>
          <w:rFonts w:ascii="Helvetica Neue" w:eastAsia="Helvetica Neue" w:hAnsi="Helvetica Neue" w:cs="Helvetica Neue"/>
          <w:i/>
          <w:color w:val="DD0055"/>
          <w:sz w:val="24"/>
          <w:szCs w:val="24"/>
        </w:rPr>
        <w:t> </w:t>
      </w:r>
      <w:r>
        <w:rPr>
          <w:rFonts w:ascii="Helvetica Neue" w:eastAsia="Helvetica Neue" w:hAnsi="Helvetica Neue" w:cs="Helvetica Neue"/>
          <w:i/>
          <w:color w:val="DD0055"/>
          <w:sz w:val="27"/>
          <w:szCs w:val="27"/>
        </w:rPr>
        <w:t>pour plus d'informations et les points forts</w:t>
      </w:r>
    </w:p>
    <w:p w14:paraId="78BFD0F1" w14:textId="77777777" w:rsidR="00E7519C" w:rsidRDefault="005B04FD">
      <w:pPr>
        <w:pStyle w:val="Heading3"/>
        <w:spacing w:before="0" w:after="150"/>
      </w:pPr>
      <w:r>
        <w:rPr>
          <w:sz w:val="32"/>
          <w:szCs w:val="32"/>
        </w:rPr>
        <w:br/>
      </w:r>
      <w:r>
        <w:rPr>
          <w:rFonts w:ascii="Raleway" w:eastAsia="Raleway" w:hAnsi="Raleway" w:cs="Raleway"/>
          <w:b w:val="0"/>
          <w:smallCaps/>
          <w:color w:val="324869"/>
        </w:rPr>
        <w:t>ALLIER (NORD DE L'AUVERGNE)</w:t>
      </w:r>
    </w:p>
    <w:p w14:paraId="71BFA788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b/>
          <w:color w:val="333333"/>
          <w:sz w:val="27"/>
          <w:szCs w:val="27"/>
        </w:rPr>
        <w:t>Le département de l'Allier est moins visité que certaines parties de l'Auvergne, mais con</w:t>
      </w:r>
      <w:r>
        <w:rPr>
          <w:rFonts w:ascii="Helvetica Neue" w:eastAsia="Helvetica Neue" w:hAnsi="Helvetica Neue" w:cs="Helvetica Neue"/>
          <w:b/>
          <w:color w:val="333333"/>
          <w:sz w:val="27"/>
          <w:szCs w:val="27"/>
        </w:rPr>
        <w:t>tient certaines destinations remarquables si vous êtes dans la région ainsi qu'un regard sur une France largement inchangée au fil des ans</w:t>
      </w:r>
    </w:p>
    <w:p w14:paraId="608B0184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Vers le nord du département </w:t>
      </w:r>
      <w:r>
        <w:rPr>
          <w:rFonts w:ascii="Helvetica Neue" w:eastAsia="Helvetica Neue" w:hAnsi="Helvetica Neue" w:cs="Helvetica Neue"/>
          <w:color w:val="8EB9F8"/>
          <w:sz w:val="27"/>
          <w:szCs w:val="27"/>
        </w:rPr>
        <w:t>Moulins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se trouve la préfe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cture, visité en particulier pour sa cathédrale, et à proximité vous pouvez aussi visiter </w:t>
      </w:r>
      <w:r>
        <w:rPr>
          <w:rFonts w:ascii="Helvetica Neue" w:eastAsia="Helvetica Neue" w:hAnsi="Helvetica Neue" w:cs="Helvetica Neue"/>
          <w:color w:val="8EB9F8"/>
          <w:sz w:val="27"/>
          <w:szCs w:val="27"/>
        </w:rPr>
        <w:t>Souvigny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qui possède un prieuré et des églises importante.</w:t>
      </w:r>
    </w:p>
    <w:p w14:paraId="4FC6218F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Peut-être la ville le plus connue d'Allier est </w:t>
      </w:r>
      <w:r>
        <w:rPr>
          <w:rFonts w:ascii="Helvetica Neue" w:eastAsia="Helvetica Neue" w:hAnsi="Helvetica Neue" w:cs="Helvetica Neue"/>
          <w:color w:val="8EB9F8"/>
          <w:sz w:val="27"/>
          <w:szCs w:val="27"/>
        </w:rPr>
        <w:t>Vichy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 célèbre car le centre pour le gouvernement de Vichy pendant la Seconde Guerre mondiale.</w:t>
      </w:r>
    </w:p>
    <w:p w14:paraId="7F024768" w14:textId="77777777" w:rsidR="00E7519C" w:rsidRDefault="005B04FD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Le centre médiéval de </w:t>
      </w:r>
      <w:r>
        <w:rPr>
          <w:rFonts w:ascii="Helvetica Neue" w:eastAsia="Helvetica Neue" w:hAnsi="Helvetica Neue" w:cs="Helvetica Neue"/>
          <w:color w:val="8EB9F8"/>
          <w:sz w:val="27"/>
          <w:szCs w:val="27"/>
        </w:rPr>
        <w:t>Montlucon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à l'ouest du département de l'Allier est particulièrement recommandé pour les visiteurs, y compris le château des Ducs de Bourbon, et nous avons aussi apprécié une promenade autour du 'plus beau village' à </w:t>
      </w:r>
      <w:r>
        <w:rPr>
          <w:rFonts w:ascii="Helvetica Neue" w:eastAsia="Helvetica Neue" w:hAnsi="Helvetica Neue" w:cs="Helvetica Neue"/>
          <w:color w:val="8EB9F8"/>
          <w:sz w:val="27"/>
          <w:szCs w:val="27"/>
        </w:rPr>
        <w:t>Charroux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environ 20 kilomètres au nord-ouest de Vichy.</w:t>
      </w:r>
    </w:p>
    <w:p w14:paraId="157A6688" w14:textId="77777777" w:rsidR="00E7519C" w:rsidRDefault="00E7519C">
      <w:bookmarkStart w:id="1" w:name="h.gjdgxs" w:colFirst="0" w:colLast="0"/>
      <w:bookmarkEnd w:id="1"/>
    </w:p>
    <w:bookmarkEnd w:id="0"/>
    <w:sectPr w:rsidR="00E7519C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Raleway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7519C"/>
    <w:rsid w:val="005B04FD"/>
    <w:rsid w:val="00E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23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3303</Characters>
  <Application>Microsoft Macintosh Word</Application>
  <DocSecurity>0</DocSecurity>
  <Lines>27</Lines>
  <Paragraphs>7</Paragraphs>
  <ScaleCrop>false</ScaleCrop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2016-06-15T19:13:00Z</dcterms:created>
  <dcterms:modified xsi:type="dcterms:W3CDTF">2016-06-15T19:13:00Z</dcterms:modified>
</cp:coreProperties>
</file>