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0D7086" w14:textId="77777777" w:rsidR="000E13CF" w:rsidRDefault="005B19FB">
      <w:pPr>
        <w:spacing w:before="240" w:after="240" w:line="240" w:lineRule="auto"/>
      </w:pPr>
      <w:bookmarkStart w:id="0" w:name="_GoBack"/>
      <w:r>
        <w:rPr>
          <w:rFonts w:ascii="Open Sans" w:eastAsia="Open Sans" w:hAnsi="Open Sans" w:cs="Open Sans"/>
          <w:b/>
          <w:color w:val="4C4D4E"/>
          <w:sz w:val="48"/>
          <w:szCs w:val="48"/>
        </w:rPr>
        <w:t>Paris: Le 25 septembre 2016, quels arrondissements concernés lors de la Journée sans voitures?</w:t>
      </w:r>
    </w:p>
    <w:p w14:paraId="2DA2B244" w14:textId="77777777" w:rsidR="000E13CF" w:rsidRDefault="000E13CF"/>
    <w:p w14:paraId="559D93F3" w14:textId="77777777" w:rsidR="000E13CF" w:rsidRDefault="005B19FB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Si la deuxième journée sans voiture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de Paris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est officiellement fixée au 25 septembre prochain depuis quelques semaines, le périmètre «sans voitures» restait encore inconnu des Franciliens. Il vient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d’être annoncé par nos confrères du</w:t>
      </w:r>
      <w:r>
        <w:rPr>
          <w:rFonts w:ascii="Helvetica Neue" w:eastAsia="Helvetica Neue" w:hAnsi="Helvetica Neue" w:cs="Helvetica Neue"/>
          <w:color w:val="0091AA"/>
          <w:sz w:val="24"/>
          <w:szCs w:val="24"/>
        </w:rPr>
        <w:t> </w:t>
      </w:r>
      <w:r>
        <w:rPr>
          <w:rFonts w:ascii="Helvetica Neue" w:eastAsia="Helvetica Neue" w:hAnsi="Helvetica Neue" w:cs="Helvetica Neue"/>
          <w:i/>
          <w:color w:val="0091AA"/>
          <w:sz w:val="24"/>
          <w:szCs w:val="24"/>
        </w:rPr>
        <w:t>JDD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. Selon la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Ville de Paris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 la zone piétonnisée de cette deuxième édition de ville sans voitures, qui se tiendra de 11 heures à 18 heures, a été «multipliée par troi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s» par rapport à l’an dernier.</w:t>
      </w:r>
    </w:p>
    <w:p w14:paraId="1941A26D" w14:textId="77777777" w:rsidR="000E13CF" w:rsidRDefault="005B19FB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38 km2, soit 45 % du territoire parisien</w:t>
      </w:r>
    </w:p>
    <w:p w14:paraId="0600FE93" w14:textId="77777777" w:rsidR="000E13CF" w:rsidRDefault="005B19FB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«Le périmètre couvrira 38 km2, soit 45 % du territoire parisien. Environ 650 km de linéaire de voiries seront réservés aux piétons, cyclistes et rollers. Et surtout, les 20 arrondissem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ents de la capitale seront concernés, partiellement ou en totalité», a précisé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à nos confrères du</w:t>
      </w:r>
      <w:r>
        <w:rPr>
          <w:rFonts w:ascii="Helvetica Neue" w:eastAsia="Helvetica Neue" w:hAnsi="Helvetica Neue" w:cs="Helvetica Neue"/>
          <w:color w:val="0091AA"/>
          <w:sz w:val="24"/>
          <w:szCs w:val="24"/>
        </w:rPr>
        <w:t> </w:t>
      </w:r>
      <w:r>
        <w:rPr>
          <w:rFonts w:ascii="Helvetica Neue" w:eastAsia="Helvetica Neue" w:hAnsi="Helvetica Neue" w:cs="Helvetica Neue"/>
          <w:i/>
          <w:color w:val="0091AA"/>
          <w:sz w:val="24"/>
          <w:szCs w:val="24"/>
        </w:rPr>
        <w:t>Journal du Dimanche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 Christophe Najdovski, maire adjoi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nt chargé des déplacements.</w:t>
      </w:r>
    </w:p>
    <w:p w14:paraId="6F33121C" w14:textId="77777777" w:rsidR="000E13CF" w:rsidRDefault="000E13CF"/>
    <w:p w14:paraId="154AABAB" w14:textId="77777777" w:rsidR="000E13CF" w:rsidRDefault="005B19FB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Le préfet de police, qui coordonne la journée sans voitures avec la mairie de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Paris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 a exigé que les gares parisiennes – Austerlitz, Montparnasse, Saint-Lazare, gares du Nord et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de l’Est – soient sorties du dispositif, ainsi que certains hôpitaux, car leur participation à cette journée se révélerait «trop coûteuse», notamment en moyens humains.</w:t>
      </w:r>
    </w:p>
    <w:p w14:paraId="6CA87D62" w14:textId="77777777" w:rsidR="000E13CF" w:rsidRDefault="005B19FB">
      <w:pPr>
        <w:spacing w:after="0" w:line="240" w:lineRule="auto"/>
      </w:pPr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&gt;&gt; A lire </w:t>
      </w:r>
      <w:proofErr w:type="gramStart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>aussi :</w:t>
      </w:r>
      <w:proofErr w:type="gramEnd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 Journée sans voiture à Paris: Cyclistes conquis, selfies sur le bitume et conducteurs perdus</w:t>
      </w:r>
    </w:p>
    <w:p w14:paraId="16DF16A2" w14:textId="77777777" w:rsidR="000E13CF" w:rsidRDefault="005B19FB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L’an passé, seul l’hypercentre de la capitale, ainsi que quelques enclaves (Champs-Élysées, Montmartre, canal Saint-Martin,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Mouffetard…) avaient été transformés en zone piétonne. Cette fois, la frontière a été repoussée à l’ouest jusqu’à l’Étoile (où il sera toujours possible de circuler), avec les avenues Kléber (16e) et Wagram (17e) comme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limite ;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jusqu’à la rue Ordener et l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e quartier du Poteau (18e), au nord ; les rues de Crimée (19e), des Pyrénées (20e), le boulevard de Picpus et l’avenue Daumesnil (12e), à l’est ; les boulevards de l’Hôpital, Auguste-Blanqui (13e), Saint-Jacques (14e), Pasteur, Garibaldi et Grenelle (15e),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au sud. Quant aux bois de Boulogne et de Vincennes, ils ne seront piétonnisés que sur les zones habituelles de l’opération «Paris respire», alors qu’ils l’étaient entièrement en septembre 2015.</w:t>
      </w:r>
    </w:p>
    <w:p w14:paraId="07740C69" w14:textId="77777777" w:rsidR="000E13CF" w:rsidRDefault="005B19FB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Un non-respect des consignes passible d’une amende entre 22 e</w:t>
      </w:r>
      <w:r>
        <w:rPr>
          <w:rFonts w:ascii="Open Sans" w:eastAsia="Open Sans" w:hAnsi="Open Sans" w:cs="Open Sans"/>
          <w:color w:val="4C4D4E"/>
        </w:rPr>
        <w:t>t 75 euros</w:t>
      </w:r>
    </w:p>
    <w:p w14:paraId="0A0CDD88" w14:textId="77777777" w:rsidR="000E13CF" w:rsidRDefault="005B19FB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Près de 800 personnes seront mobilisées pour bloquer les rues, détourner ou verbaliser les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contrevenants :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la préfecture prévoit 200 policiers, la Ville une centaine d’agents municipaux, ainsi qu’environ 500 salariés de sociétés prestataires. Au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cun 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lastRenderedPageBreak/>
        <w:t xml:space="preserve">véhicule à moteur – pas même deux-roues – ne sera le bienvenu. En revanche, de nombreuses dérogations seront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accordées :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bus,</w:t>
      </w:r>
      <w:r>
        <w:rPr>
          <w:rFonts w:ascii="Helvetica Neue" w:eastAsia="Helvetica Neue" w:hAnsi="Helvetica Neue" w:cs="Helvetica Neue"/>
          <w:color w:val="0091AA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taxis,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résid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ents, secours, soins à domicile, livraisons, approvisionnement des marchés, déménagements, camions poubelle, handicapés.</w:t>
      </w:r>
    </w:p>
    <w:p w14:paraId="2A9B6587" w14:textId="77777777" w:rsidR="000E13CF" w:rsidRDefault="005B19FB">
      <w:pPr>
        <w:spacing w:after="0" w:line="240" w:lineRule="auto"/>
      </w:pPr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&gt;&gt; A lire </w:t>
      </w:r>
      <w:proofErr w:type="gramStart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>aussi :</w:t>
      </w:r>
      <w:proofErr w:type="gramEnd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 VID</w:t>
      </w:r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>EO. De plus en plus de conducteurs roulent sans assurance</w:t>
      </w:r>
    </w:p>
    <w:p w14:paraId="2692AB96" w14:textId="77777777" w:rsidR="000E13CF" w:rsidRDefault="005B19FB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Pendant une journée et dans tout Paris,</w:t>
      </w:r>
      <w:r>
        <w:rPr>
          <w:rFonts w:ascii="Helvetica Neue" w:eastAsia="Helvetica Neue" w:hAnsi="Helvetica Neue" w:cs="Helvetica Neue"/>
          <w:color w:val="0091AA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la vitesse sera limitée à 20 km/h</w:t>
      </w:r>
      <w:r>
        <w:rPr>
          <w:rFonts w:ascii="Futura PT" w:eastAsia="Futura PT" w:hAnsi="Futura PT" w:cs="Futura PT"/>
          <w:color w:val="4C4D4E"/>
          <w:sz w:val="24"/>
          <w:szCs w:val="24"/>
        </w:rPr>
        <w:t>. En cas de non-res</w:t>
      </w:r>
      <w:r>
        <w:rPr>
          <w:rFonts w:ascii="Futura PT" w:eastAsia="Futura PT" w:hAnsi="Futura PT" w:cs="Futura PT"/>
          <w:color w:val="4C4D4E"/>
          <w:sz w:val="24"/>
          <w:szCs w:val="24"/>
        </w:rPr>
        <w:t>pect du dispositif, les conducteurs s’exposent à une amende pour une contravention de 2e classe, c’est-à-dire 22 € (amende minorée payée dans les trois jours), 35 € (amende forfaitaire) ou 75 € (amende majorée, après quarante-cinq jours).</w:t>
      </w:r>
    </w:p>
    <w:p w14:paraId="63CD4E2A" w14:textId="77777777" w:rsidR="000E13CF" w:rsidRDefault="005B19FB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Au programme: ani</w:t>
      </w:r>
      <w:r>
        <w:rPr>
          <w:rFonts w:ascii="Open Sans" w:eastAsia="Open Sans" w:hAnsi="Open Sans" w:cs="Open Sans"/>
          <w:color w:val="4C4D4E"/>
        </w:rPr>
        <w:t>mations culturelles, sportives et gastronomiques</w:t>
      </w:r>
    </w:p>
    <w:p w14:paraId="563C95B2" w14:textId="77777777" w:rsidR="000E13CF" w:rsidRDefault="005B19FB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A l’occasion de cette opération, une dizaine de rues devraient être «entièrement sanctuarisées», après concertation avec les différentes mairies d’arrondissement. Des animations gratuites – sportives, cultur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elles, gastronomiques, etc. – y seront proposées lors de cette journée. De même que des «balades insolites». Des «itinéraires protégés et balisés» relieront également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plusieurs parcs et jardins, des Buttes-Chaumont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au Père-Lachaise ou du Jardin des Plantes au Luxembourg, par exemple.</w:t>
      </w:r>
    </w:p>
    <w:p w14:paraId="6D47B1D7" w14:textId="77777777" w:rsidR="000E13CF" w:rsidRDefault="000E13CF">
      <w:bookmarkStart w:id="1" w:name="h.gjdgxs" w:colFirst="0" w:colLast="0"/>
      <w:bookmarkEnd w:id="1"/>
    </w:p>
    <w:bookmarkEnd w:id="0"/>
    <w:sectPr w:rsidR="000E13CF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PT">
    <w:altName w:val="Futura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13CF"/>
    <w:rsid w:val="000E13CF"/>
    <w:rsid w:val="005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5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3210</Characters>
  <Application>Microsoft Macintosh Word</Application>
  <DocSecurity>0</DocSecurity>
  <Lines>26</Lines>
  <Paragraphs>7</Paragraphs>
  <ScaleCrop>false</ScaleCrop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2016-06-15T19:11:00Z</dcterms:created>
  <dcterms:modified xsi:type="dcterms:W3CDTF">2016-06-15T19:11:00Z</dcterms:modified>
</cp:coreProperties>
</file>