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50BAECD" w14:textId="77777777" w:rsidR="00A06FFB" w:rsidRDefault="009005F9">
      <w:pPr>
        <w:pStyle w:val="Heading1"/>
        <w:spacing w:before="600" w:after="300"/>
      </w:pPr>
      <w:bookmarkStart w:id="0" w:name="_GoBack"/>
      <w:r>
        <w:rPr>
          <w:rFonts w:ascii="Raleway" w:eastAsia="Raleway" w:hAnsi="Raleway" w:cs="Raleway"/>
          <w:b w:val="0"/>
          <w:smallCaps/>
          <w:color w:val="324869"/>
          <w:sz w:val="54"/>
          <w:szCs w:val="54"/>
        </w:rPr>
        <w:t>AQUITAINE GUIDE DE VOYAGE</w:t>
      </w:r>
    </w:p>
    <w:p w14:paraId="3C3DD533" w14:textId="77777777" w:rsidR="00A06FFB" w:rsidRDefault="009005F9">
      <w:r>
        <w:rPr>
          <w:rFonts w:ascii="Helvetica Neue" w:eastAsia="Helvetica Neue" w:hAnsi="Helvetica Neue" w:cs="Helvetica Neue"/>
          <w:i/>
          <w:color w:val="333333"/>
          <w:sz w:val="27"/>
          <w:szCs w:val="27"/>
        </w:rPr>
        <w:t>L'Aquitaine est parmi les régions les plus diverses en France, ayant les magnifiques plages de surf de l'Atlantique, des villes impressionnantes telles que Bordeaux et Biarritz, la plus grande forêt de France, et la belle campagne des départements de la Do</w:t>
      </w:r>
      <w:r>
        <w:rPr>
          <w:rFonts w:ascii="Helvetica Neue" w:eastAsia="Helvetica Neue" w:hAnsi="Helvetica Neue" w:cs="Helvetica Neue"/>
          <w:i/>
          <w:color w:val="333333"/>
          <w:sz w:val="27"/>
          <w:szCs w:val="27"/>
        </w:rPr>
        <w:t>rdogne et du Lot-et-Garonne, parsemée de villages médiévales, de vallées boisées et de châteaux médiévaux</w:t>
      </w:r>
    </w:p>
    <w:p w14:paraId="2B28E07E" w14:textId="77777777" w:rsidR="00A06FFB" w:rsidRDefault="009005F9">
      <w:pPr>
        <w:pStyle w:val="Heading1"/>
        <w:spacing w:before="600" w:after="300"/>
      </w:pPr>
      <w:r>
        <w:rPr>
          <w:rFonts w:ascii="Raleway" w:eastAsia="Raleway" w:hAnsi="Raleway" w:cs="Raleway"/>
          <w:b w:val="0"/>
          <w:smallCaps/>
          <w:color w:val="324869"/>
          <w:sz w:val="54"/>
          <w:szCs w:val="54"/>
        </w:rPr>
        <w:t>AQUITAINE: DES PLAGES ET DES CHÂTEAUX, DES RIVIÈRES ET DES VILLAGES</w:t>
      </w:r>
    </w:p>
    <w:p w14:paraId="5A3908E1" w14:textId="77777777" w:rsidR="00A06FFB" w:rsidRDefault="009005F9">
      <w:pPr>
        <w:spacing w:before="150" w:after="150" w:line="240" w:lineRule="auto"/>
      </w:pPr>
      <w:r>
        <w:rPr>
          <w:rFonts w:ascii="Helvetica Neue" w:eastAsia="Helvetica Neue" w:hAnsi="Helvetica Neue" w:cs="Helvetica Neue"/>
          <w:color w:val="333333"/>
          <w:sz w:val="27"/>
          <w:szCs w:val="27"/>
        </w:rPr>
        <w:t>Situé dans le coin sud-ouest de la France, l'Aquitaine touche l'Espagne à sa front</w:t>
      </w:r>
      <w:r>
        <w:rPr>
          <w:rFonts w:ascii="Helvetica Neue" w:eastAsia="Helvetica Neue" w:hAnsi="Helvetica Neue" w:cs="Helvetica Neue"/>
          <w:color w:val="333333"/>
          <w:sz w:val="27"/>
          <w:szCs w:val="27"/>
        </w:rPr>
        <w:t>ière sud. L'océan Atlantique s'étend le long de la côte ouest de la région et les montagnes des Pyrénées sont dans le sud-est.</w:t>
      </w:r>
    </w:p>
    <w:p w14:paraId="5916880A" w14:textId="77777777" w:rsidR="00A06FFB" w:rsidRDefault="009005F9">
      <w:pPr>
        <w:spacing w:before="150" w:after="150" w:line="240" w:lineRule="auto"/>
      </w:pPr>
      <w:r>
        <w:rPr>
          <w:rFonts w:ascii="Helvetica Neue" w:eastAsia="Helvetica Neue" w:hAnsi="Helvetica Neue" w:cs="Helvetica Neue"/>
          <w:color w:val="333333"/>
          <w:sz w:val="27"/>
          <w:szCs w:val="27"/>
        </w:rPr>
        <w:t>La région est trop vaste pour être explorer à fond en une seule visite et vous devrez choisir vos priorités - la campagne ou la c</w:t>
      </w:r>
      <w:r>
        <w:rPr>
          <w:rFonts w:ascii="Helvetica Neue" w:eastAsia="Helvetica Neue" w:hAnsi="Helvetica Neue" w:cs="Helvetica Neue"/>
          <w:color w:val="333333"/>
          <w:sz w:val="27"/>
          <w:szCs w:val="27"/>
        </w:rPr>
        <w:t>ôte, les villages ou les villes, les vignobles ou les châteaux...</w:t>
      </w:r>
    </w:p>
    <w:p w14:paraId="506DBB7A" w14:textId="77777777" w:rsidR="00A06FFB" w:rsidRDefault="009005F9">
      <w:pPr>
        <w:pStyle w:val="Heading3"/>
        <w:spacing w:before="600" w:after="150"/>
      </w:pPr>
      <w:r>
        <w:rPr>
          <w:rFonts w:ascii="Raleway" w:eastAsia="Raleway" w:hAnsi="Raleway" w:cs="Raleway"/>
          <w:b/>
          <w:smallCaps/>
          <w:color w:val="324869"/>
        </w:rPr>
        <w:t>COMMENT DÉCIDER OÙ ALLER...</w:t>
      </w:r>
    </w:p>
    <w:p w14:paraId="1CBE1AFA" w14:textId="77777777" w:rsidR="00A06FFB" w:rsidRDefault="009005F9">
      <w:pPr>
        <w:spacing w:before="150" w:after="150" w:line="240" w:lineRule="auto"/>
      </w:pPr>
      <w:r>
        <w:rPr>
          <w:rFonts w:ascii="Helvetica Neue" w:eastAsia="Helvetica Neue" w:hAnsi="Helvetica Neue" w:cs="Helvetica Neue"/>
          <w:color w:val="333333"/>
          <w:sz w:val="27"/>
          <w:szCs w:val="27"/>
        </w:rPr>
        <w:t xml:space="preserve">L'Aquitaine comprend cinq départements afin d'aider dans votre planification. Nous mentionnons brièvement les points culminants de chaque département ci-dessous. </w:t>
      </w:r>
      <w:r>
        <w:rPr>
          <w:rFonts w:ascii="Helvetica Neue" w:eastAsia="Helvetica Neue" w:hAnsi="Helvetica Neue" w:cs="Helvetica Neue"/>
          <w:color w:val="333333"/>
          <w:sz w:val="27"/>
          <w:szCs w:val="27"/>
        </w:rPr>
        <w:t>Vous pouvez alors voir les guides de voyage individuels pour chacun de ces départements pour plus d'informations sur les points forts. En résumé:</w:t>
      </w:r>
    </w:p>
    <w:p w14:paraId="441DB2A0" w14:textId="77777777" w:rsidR="00A06FFB" w:rsidRDefault="009005F9">
      <w:pPr>
        <w:numPr>
          <w:ilvl w:val="0"/>
          <w:numId w:val="1"/>
        </w:numPr>
        <w:spacing w:before="130" w:after="0"/>
        <w:ind w:left="0" w:hanging="360"/>
        <w:rPr>
          <w:color w:val="333333"/>
        </w:rPr>
      </w:pPr>
      <w:r>
        <w:rPr>
          <w:rFonts w:ascii="Helvetica Neue" w:eastAsia="Helvetica Neue" w:hAnsi="Helvetica Neue" w:cs="Helvetica Neue"/>
          <w:color w:val="333333"/>
          <w:sz w:val="27"/>
          <w:szCs w:val="27"/>
        </w:rPr>
        <w:t>La côte Atlantique de l'Ouest Aquitaine, mieux connu pour les plages, le surf, les stations estivales, et la f</w:t>
      </w:r>
      <w:r>
        <w:rPr>
          <w:rFonts w:ascii="Helvetica Neue" w:eastAsia="Helvetica Neue" w:hAnsi="Helvetica Neue" w:cs="Helvetica Neue"/>
          <w:color w:val="333333"/>
          <w:sz w:val="27"/>
          <w:szCs w:val="27"/>
        </w:rPr>
        <w:t>orêt des Landes, se trouvant à l'ouest des départements de la Gironde, Landes et Pyrénées-Atlantiques. Voir notre </w:t>
      </w:r>
      <w:r>
        <w:rPr>
          <w:rFonts w:ascii="Helvetica Neue" w:eastAsia="Helvetica Neue" w:hAnsi="Helvetica Neue" w:cs="Helvetica Neue"/>
          <w:color w:val="8EB9F8"/>
          <w:sz w:val="27"/>
          <w:szCs w:val="27"/>
          <w:u w:val="single"/>
        </w:rPr>
        <w:t>guide aux plages et stations balnéaires d'Aquitaine</w:t>
      </w:r>
    </w:p>
    <w:p w14:paraId="425A7ABE" w14:textId="77777777" w:rsidR="00A06FFB" w:rsidRDefault="009005F9">
      <w:pPr>
        <w:numPr>
          <w:ilvl w:val="0"/>
          <w:numId w:val="1"/>
        </w:numPr>
        <w:spacing w:after="0"/>
        <w:ind w:left="0" w:hanging="360"/>
        <w:rPr>
          <w:color w:val="333333"/>
        </w:rPr>
      </w:pPr>
      <w:r>
        <w:rPr>
          <w:rFonts w:ascii="Helvetica Neue" w:eastAsia="Helvetica Neue" w:hAnsi="Helvetica Neue" w:cs="Helvetica Neue"/>
          <w:color w:val="333333"/>
          <w:sz w:val="27"/>
          <w:szCs w:val="27"/>
        </w:rPr>
        <w:lastRenderedPageBreak/>
        <w:t>Dans le nord-est d'Aquitaine, les campagnes des départements de la Dordogne et du Lot-et-Garonne sont visités pour l'histoire, les vues depuis les châteaux et les villages médiévaux, ain</w:t>
      </w:r>
      <w:r>
        <w:rPr>
          <w:rFonts w:ascii="Helvetica Neue" w:eastAsia="Helvetica Neue" w:hAnsi="Helvetica Neue" w:cs="Helvetica Neue"/>
          <w:color w:val="333333"/>
          <w:sz w:val="27"/>
          <w:szCs w:val="27"/>
        </w:rPr>
        <w:t>si que pour la belle et verdoyante campagne</w:t>
      </w:r>
    </w:p>
    <w:p w14:paraId="2423A3F7" w14:textId="77777777" w:rsidR="00A06FFB" w:rsidRDefault="009005F9">
      <w:pPr>
        <w:numPr>
          <w:ilvl w:val="0"/>
          <w:numId w:val="1"/>
        </w:numPr>
        <w:spacing w:after="0"/>
        <w:ind w:left="0" w:hanging="360"/>
        <w:rPr>
          <w:color w:val="333333"/>
        </w:rPr>
      </w:pPr>
      <w:r>
        <w:rPr>
          <w:rFonts w:ascii="Helvetica Neue" w:eastAsia="Helvetica Neue" w:hAnsi="Helvetica Neue" w:cs="Helvetica Neue"/>
          <w:color w:val="333333"/>
          <w:sz w:val="27"/>
          <w:szCs w:val="27"/>
        </w:rPr>
        <w:t>Les contreforts des Pyrénées occidentales et de nombreux villages typiques de la région basque sont au sud de l'Aquitaine dans le département Pyrénées-Atlantique</w:t>
      </w:r>
    </w:p>
    <w:p w14:paraId="06560583" w14:textId="77777777" w:rsidR="00A06FFB" w:rsidRDefault="009005F9">
      <w:pPr>
        <w:numPr>
          <w:ilvl w:val="0"/>
          <w:numId w:val="1"/>
        </w:numPr>
        <w:spacing w:after="0"/>
        <w:ind w:left="0" w:hanging="360"/>
        <w:rPr>
          <w:color w:val="333333"/>
        </w:rPr>
      </w:pPr>
      <w:r>
        <w:rPr>
          <w:rFonts w:ascii="Helvetica Neue" w:eastAsia="Helvetica Neue" w:hAnsi="Helvetica Neue" w:cs="Helvetica Neue"/>
          <w:color w:val="333333"/>
          <w:sz w:val="27"/>
          <w:szCs w:val="27"/>
        </w:rPr>
        <w:t>La ville principale de la région et qui mérite une</w:t>
      </w:r>
      <w:r>
        <w:rPr>
          <w:rFonts w:ascii="Helvetica Neue" w:eastAsia="Helvetica Neue" w:hAnsi="Helvetica Neue" w:cs="Helvetica Neue"/>
          <w:color w:val="333333"/>
          <w:sz w:val="27"/>
          <w:szCs w:val="27"/>
        </w:rPr>
        <w:t xml:space="preserve"> visite dans son propre droit est Bordeaux en Gironde</w:t>
      </w:r>
    </w:p>
    <w:p w14:paraId="2D1E30B5" w14:textId="77777777" w:rsidR="00A06FFB" w:rsidRDefault="009005F9">
      <w:pPr>
        <w:pStyle w:val="Heading2"/>
        <w:spacing w:before="600" w:after="150"/>
      </w:pPr>
      <w:r>
        <w:rPr>
          <w:rFonts w:ascii="Raleway" w:eastAsia="Raleway" w:hAnsi="Raleway" w:cs="Raleway"/>
          <w:b/>
          <w:smallCaps/>
          <w:color w:val="324869"/>
          <w:sz w:val="45"/>
          <w:szCs w:val="45"/>
        </w:rPr>
        <w:t>EXPLOREZ L'AQUITAINE PAR DÉPARTEMENT</w:t>
      </w:r>
    </w:p>
    <w:p w14:paraId="7A3F597B" w14:textId="77777777" w:rsidR="00A06FFB" w:rsidRDefault="009005F9">
      <w:pPr>
        <w:pStyle w:val="Heading3"/>
        <w:spacing w:before="0" w:after="150"/>
      </w:pPr>
      <w:r>
        <w:rPr>
          <w:rFonts w:ascii="Raleway" w:eastAsia="Raleway" w:hAnsi="Raleway" w:cs="Raleway"/>
          <w:b/>
          <w:smallCaps/>
          <w:color w:val="324869"/>
        </w:rPr>
        <w:t>GIRONDE - NORD-OUEST DE L'AQUITAINE</w:t>
      </w:r>
    </w:p>
    <w:p w14:paraId="6B58B9B1" w14:textId="77777777" w:rsidR="00A06FFB" w:rsidRDefault="009005F9">
      <w:pPr>
        <w:spacing w:before="150" w:after="150" w:line="240" w:lineRule="auto"/>
      </w:pPr>
      <w:r>
        <w:rPr>
          <w:rFonts w:ascii="Helvetica Neue" w:eastAsia="Helvetica Neue" w:hAnsi="Helvetica Neue" w:cs="Helvetica Neue"/>
          <w:b/>
          <w:color w:val="333333"/>
          <w:sz w:val="27"/>
          <w:szCs w:val="27"/>
        </w:rPr>
        <w:t>Centré autour de Bordeaux, la capitale importante et impressionnante de la Gironde, le département possède plusieurs autres point</w:t>
      </w:r>
      <w:r>
        <w:rPr>
          <w:rFonts w:ascii="Helvetica Neue" w:eastAsia="Helvetica Neue" w:hAnsi="Helvetica Neue" w:cs="Helvetica Neue"/>
          <w:b/>
          <w:color w:val="333333"/>
          <w:sz w:val="27"/>
          <w:szCs w:val="27"/>
        </w:rPr>
        <w:t>s forts notables, y compris les villes côtières et les régions viticoles renommées de Saint Emilion et Médoc.</w:t>
      </w:r>
    </w:p>
    <w:p w14:paraId="45D8BECD" w14:textId="77777777" w:rsidR="00A06FFB" w:rsidRDefault="009005F9">
      <w:pPr>
        <w:spacing w:before="150" w:after="150" w:line="240" w:lineRule="auto"/>
      </w:pPr>
      <w:r>
        <w:rPr>
          <w:rFonts w:ascii="Helvetica Neue" w:eastAsia="Helvetica Neue" w:hAnsi="Helvetica Neue" w:cs="Helvetica Neue"/>
          <w:color w:val="333333"/>
          <w:sz w:val="27"/>
          <w:szCs w:val="27"/>
          <w:shd w:val="clear" w:color="auto" w:fill="F5F5F5"/>
        </w:rPr>
        <w:t>Bordeaux a beaucoup d'intérêts pour les visiteurs: la ville est classée par l'UNESCO en tant que site du patrimoine mondial et est l'une des villes les plus impressionnantes de France. Voir </w:t>
      </w:r>
      <w:r>
        <w:rPr>
          <w:rFonts w:ascii="Helvetica Neue" w:eastAsia="Helvetica Neue" w:hAnsi="Helvetica Neue" w:cs="Helvetica Neue"/>
          <w:color w:val="8EB9F8"/>
          <w:sz w:val="27"/>
          <w:szCs w:val="27"/>
          <w:shd w:val="clear" w:color="auto" w:fill="F5F5F5"/>
        </w:rPr>
        <w:t>Bo</w:t>
      </w:r>
      <w:r>
        <w:rPr>
          <w:rFonts w:ascii="Helvetica Neue" w:eastAsia="Helvetica Neue" w:hAnsi="Helvetica Neue" w:cs="Helvetica Neue"/>
          <w:color w:val="8EB9F8"/>
          <w:sz w:val="27"/>
          <w:szCs w:val="27"/>
          <w:shd w:val="clear" w:color="auto" w:fill="F5F5F5"/>
        </w:rPr>
        <w:t>rdeaux</w:t>
      </w:r>
      <w:r>
        <w:rPr>
          <w:rFonts w:ascii="Helvetica Neue" w:eastAsia="Helvetica Neue" w:hAnsi="Helvetica Neue" w:cs="Helvetica Neue"/>
          <w:color w:val="333333"/>
          <w:sz w:val="27"/>
          <w:szCs w:val="27"/>
          <w:shd w:val="clear" w:color="auto" w:fill="F5F5F5"/>
        </w:rPr>
        <w:t> pour plus de détails.</w:t>
      </w:r>
    </w:p>
    <w:p w14:paraId="271C8FEC" w14:textId="77777777" w:rsidR="00A06FFB" w:rsidRDefault="009005F9">
      <w:pPr>
        <w:spacing w:before="150" w:after="150" w:line="240" w:lineRule="auto"/>
      </w:pPr>
      <w:r>
        <w:rPr>
          <w:rFonts w:ascii="Helvetica Neue" w:eastAsia="Helvetica Neue" w:hAnsi="Helvetica Neue" w:cs="Helvetica Neue"/>
          <w:color w:val="333333"/>
          <w:sz w:val="27"/>
          <w:szCs w:val="27"/>
          <w:shd w:val="clear" w:color="auto" w:fill="F5F5F5"/>
        </w:rPr>
        <w:t>A l'ouest de Bordeaux la station balnéaire du 19ème siècle, </w:t>
      </w:r>
      <w:r>
        <w:rPr>
          <w:rFonts w:ascii="Helvetica Neue" w:eastAsia="Helvetica Neue" w:hAnsi="Helvetica Neue" w:cs="Helvetica Neue"/>
          <w:color w:val="8EB9F8"/>
          <w:sz w:val="27"/>
          <w:szCs w:val="27"/>
          <w:shd w:val="clear" w:color="auto" w:fill="F5F5F5"/>
        </w:rPr>
        <w:t>Arcachon</w:t>
      </w:r>
      <w:r>
        <w:rPr>
          <w:rFonts w:ascii="Helvetica Neue" w:eastAsia="Helvetica Neue" w:hAnsi="Helvetica Neue" w:cs="Helvetica Neue"/>
          <w:color w:val="333333"/>
          <w:sz w:val="27"/>
          <w:szCs w:val="27"/>
          <w:shd w:val="clear" w:color="auto" w:fill="F5F5F5"/>
        </w:rPr>
        <w:t> est très sympathique et vous pouvez également grimper en haut de la plus haute dune de sable d</w:t>
      </w:r>
      <w:r>
        <w:rPr>
          <w:rFonts w:ascii="Helvetica Neue" w:eastAsia="Helvetica Neue" w:hAnsi="Helvetica Neue" w:cs="Helvetica Neue"/>
          <w:color w:val="333333"/>
          <w:sz w:val="27"/>
          <w:szCs w:val="27"/>
          <w:shd w:val="clear" w:color="auto" w:fill="F5F5F5"/>
        </w:rPr>
        <w:t>'Europe à la Dune de Pilat - recommandé - c'est un vrai spectacle!.</w:t>
      </w:r>
    </w:p>
    <w:p w14:paraId="0DCA1539" w14:textId="77777777" w:rsidR="00A06FFB" w:rsidRDefault="009005F9">
      <w:pPr>
        <w:spacing w:before="150" w:after="150" w:line="240" w:lineRule="auto"/>
      </w:pPr>
      <w:r>
        <w:rPr>
          <w:rFonts w:ascii="Helvetica Neue" w:eastAsia="Helvetica Neue" w:hAnsi="Helvetica Neue" w:cs="Helvetica Neue"/>
          <w:color w:val="333333"/>
          <w:sz w:val="27"/>
          <w:szCs w:val="27"/>
          <w:shd w:val="clear" w:color="auto" w:fill="F5F5F5"/>
        </w:rPr>
        <w:t>Au nord de Bordeaux la presqu'île du Médoc possède de nombreuses stations balnéaires populaires tels que </w:t>
      </w:r>
      <w:r>
        <w:rPr>
          <w:rFonts w:ascii="Helvetica Neue" w:eastAsia="Helvetica Neue" w:hAnsi="Helvetica Neue" w:cs="Helvetica Neue"/>
          <w:color w:val="8EB9F8"/>
          <w:sz w:val="27"/>
          <w:szCs w:val="27"/>
          <w:shd w:val="clear" w:color="auto" w:fill="F5F5F5"/>
        </w:rPr>
        <w:t>Lacanau</w:t>
      </w:r>
      <w:r>
        <w:rPr>
          <w:rFonts w:ascii="Helvetica Neue" w:eastAsia="Helvetica Neue" w:hAnsi="Helvetica Neue" w:cs="Helvetica Neue"/>
          <w:color w:val="333333"/>
          <w:sz w:val="27"/>
          <w:szCs w:val="27"/>
          <w:shd w:val="clear" w:color="auto" w:fill="F5F5F5"/>
        </w:rPr>
        <w:t> à l'ouest, e</w:t>
      </w:r>
      <w:r>
        <w:rPr>
          <w:rFonts w:ascii="Helvetica Neue" w:eastAsia="Helvetica Neue" w:hAnsi="Helvetica Neue" w:cs="Helvetica Neue"/>
          <w:color w:val="333333"/>
          <w:sz w:val="27"/>
          <w:szCs w:val="27"/>
          <w:shd w:val="clear" w:color="auto" w:fill="F5F5F5"/>
        </w:rPr>
        <w:t>t les vignobles de la région viticole du Médoc tels que Château Margaux à l'est. Plus à l'est dans la Gironde, nous vous conseillons de visiter la ville et les vignobles de </w:t>
      </w:r>
      <w:r>
        <w:rPr>
          <w:rFonts w:ascii="Helvetica Neue" w:eastAsia="Helvetica Neue" w:hAnsi="Helvetica Neue" w:cs="Helvetica Neue"/>
          <w:color w:val="8EB9F8"/>
          <w:sz w:val="27"/>
          <w:szCs w:val="27"/>
          <w:shd w:val="clear" w:color="auto" w:fill="F5F5F5"/>
        </w:rPr>
        <w:t>Saint-Emilion</w:t>
      </w:r>
      <w:r>
        <w:rPr>
          <w:rFonts w:ascii="Helvetica Neue" w:eastAsia="Helvetica Neue" w:hAnsi="Helvetica Neue" w:cs="Helvetica Neue"/>
          <w:color w:val="333333"/>
          <w:sz w:val="27"/>
          <w:szCs w:val="27"/>
          <w:shd w:val="clear" w:color="auto" w:fill="F5F5F5"/>
        </w:rPr>
        <w:t xml:space="preserve">, </w:t>
      </w:r>
      <w:r>
        <w:rPr>
          <w:rFonts w:ascii="Helvetica Neue" w:eastAsia="Helvetica Neue" w:hAnsi="Helvetica Neue" w:cs="Helvetica Neue"/>
          <w:color w:val="333333"/>
          <w:sz w:val="27"/>
          <w:szCs w:val="27"/>
          <w:shd w:val="clear" w:color="auto" w:fill="F5F5F5"/>
        </w:rPr>
        <w:t>ce qui est certainement l'une des villes les plus attirantes de France.</w:t>
      </w:r>
    </w:p>
    <w:p w14:paraId="1C9CDFEF" w14:textId="77777777" w:rsidR="00A06FFB" w:rsidRDefault="009005F9">
      <w:pPr>
        <w:spacing w:before="150" w:after="150" w:line="240" w:lineRule="auto"/>
        <w:jc w:val="right"/>
      </w:pPr>
      <w:r>
        <w:rPr>
          <w:rFonts w:ascii="Helvetica Neue" w:eastAsia="Helvetica Neue" w:hAnsi="Helvetica Neue" w:cs="Helvetica Neue"/>
          <w:i/>
          <w:color w:val="DD0055"/>
          <w:sz w:val="27"/>
          <w:szCs w:val="27"/>
          <w:shd w:val="clear" w:color="auto" w:fill="F5F5F5"/>
        </w:rPr>
        <w:t>Voir notre détaillée </w:t>
      </w:r>
      <w:r>
        <w:rPr>
          <w:rFonts w:ascii="Helvetica Neue" w:eastAsia="Helvetica Neue" w:hAnsi="Helvetica Neue" w:cs="Helvetica Neue"/>
          <w:i/>
          <w:color w:val="8EB9F8"/>
          <w:sz w:val="27"/>
          <w:szCs w:val="27"/>
          <w:shd w:val="clear" w:color="auto" w:fill="F5F5F5"/>
        </w:rPr>
        <w:t>Gironde guide de voyage</w:t>
      </w:r>
      <w:r>
        <w:rPr>
          <w:rFonts w:ascii="Helvetica Neue" w:eastAsia="Helvetica Neue" w:hAnsi="Helvetica Neue" w:cs="Helvetica Neue"/>
          <w:i/>
          <w:color w:val="DD0055"/>
          <w:sz w:val="27"/>
          <w:szCs w:val="27"/>
          <w:shd w:val="clear" w:color="auto" w:fill="F5F5F5"/>
        </w:rPr>
        <w:t> pour beaucoup plus d'informations et faits marquants</w:t>
      </w:r>
    </w:p>
    <w:p w14:paraId="49479E74" w14:textId="77777777" w:rsidR="00A06FFB" w:rsidRDefault="009005F9">
      <w:pPr>
        <w:pStyle w:val="Heading3"/>
        <w:spacing w:before="0" w:after="150"/>
      </w:pPr>
      <w:r>
        <w:rPr>
          <w:rFonts w:ascii="Raleway" w:eastAsia="Raleway" w:hAnsi="Raleway" w:cs="Raleway"/>
          <w:b/>
          <w:smallCaps/>
          <w:color w:val="324869"/>
          <w:shd w:val="clear" w:color="auto" w:fill="F5F5F5"/>
        </w:rPr>
        <w:lastRenderedPageBreak/>
        <w:t>LES LANDES - LA CÔTE D'</w:t>
      </w:r>
      <w:r>
        <w:rPr>
          <w:rFonts w:ascii="Raleway" w:eastAsia="Raleway" w:hAnsi="Raleway" w:cs="Raleway"/>
          <w:b/>
          <w:smallCaps/>
          <w:color w:val="324869"/>
          <w:shd w:val="clear" w:color="auto" w:fill="F5F5F5"/>
        </w:rPr>
        <w:t>AQUITAINE</w:t>
      </w:r>
    </w:p>
    <w:p w14:paraId="5B969EAE" w14:textId="77777777" w:rsidR="00A06FFB" w:rsidRDefault="009005F9">
      <w:pPr>
        <w:spacing w:before="150" w:after="150" w:line="240" w:lineRule="auto"/>
      </w:pPr>
      <w:r>
        <w:rPr>
          <w:rFonts w:ascii="Helvetica Neue" w:eastAsia="Helvetica Neue" w:hAnsi="Helvetica Neue" w:cs="Helvetica Neue"/>
          <w:b/>
          <w:color w:val="333333"/>
          <w:sz w:val="27"/>
          <w:szCs w:val="27"/>
          <w:shd w:val="clear" w:color="auto" w:fill="F5F5F5"/>
        </w:rPr>
        <w:t>Le département des Landes et l'ouest de la Gironde est surtout connu pour ses nombreuses stations balnéaires et ses plages de sable fin qui bordent la côte, mais également pour ses vastes forêts de la région.</w:t>
      </w:r>
    </w:p>
    <w:p w14:paraId="3C52718C" w14:textId="77777777" w:rsidR="00A06FFB" w:rsidRDefault="009005F9">
      <w:pPr>
        <w:spacing w:before="150" w:after="150" w:line="240" w:lineRule="auto"/>
      </w:pPr>
      <w:r>
        <w:rPr>
          <w:rFonts w:ascii="Helvetica Neue" w:eastAsia="Helvetica Neue" w:hAnsi="Helvetica Neue" w:cs="Helvetica Neue"/>
          <w:color w:val="333333"/>
          <w:sz w:val="27"/>
          <w:szCs w:val="27"/>
        </w:rPr>
        <w:t>Le département des Landes attire un grand nombre de vacanciers à partir du printemps jusqu'à l'automne aux stations balnéaires populaires telles que </w:t>
      </w:r>
      <w:r>
        <w:rPr>
          <w:rFonts w:ascii="Helvetica Neue" w:eastAsia="Helvetica Neue" w:hAnsi="Helvetica Neue" w:cs="Helvetica Neue"/>
          <w:color w:val="8EB9F8"/>
          <w:sz w:val="27"/>
          <w:szCs w:val="27"/>
        </w:rPr>
        <w:t>Biscarrosse</w:t>
      </w:r>
      <w:r>
        <w:rPr>
          <w:rFonts w:ascii="Helvetica Neue" w:eastAsia="Helvetica Neue" w:hAnsi="Helvetica Neue" w:cs="Helvetica Neue"/>
          <w:color w:val="333333"/>
          <w:sz w:val="27"/>
          <w:szCs w:val="27"/>
        </w:rPr>
        <w:t>, </w:t>
      </w:r>
      <w:r>
        <w:rPr>
          <w:rFonts w:ascii="Helvetica Neue" w:eastAsia="Helvetica Neue" w:hAnsi="Helvetica Neue" w:cs="Helvetica Neue"/>
          <w:color w:val="8EB9F8"/>
          <w:sz w:val="27"/>
          <w:szCs w:val="27"/>
        </w:rPr>
        <w:t>Capbreton</w:t>
      </w:r>
      <w:r>
        <w:rPr>
          <w:rFonts w:ascii="Helvetica Neue" w:eastAsia="Helvetica Neue" w:hAnsi="Helvetica Neue" w:cs="Helvetica Neue"/>
          <w:color w:val="333333"/>
          <w:sz w:val="27"/>
          <w:szCs w:val="27"/>
        </w:rPr>
        <w:t>, </w:t>
      </w:r>
      <w:r>
        <w:rPr>
          <w:rFonts w:ascii="Helvetica Neue" w:eastAsia="Helvetica Neue" w:hAnsi="Helvetica Neue" w:cs="Helvetica Neue"/>
          <w:color w:val="8EB9F8"/>
          <w:sz w:val="27"/>
          <w:szCs w:val="27"/>
        </w:rPr>
        <w:t>Hossegor</w:t>
      </w:r>
      <w:r>
        <w:rPr>
          <w:rFonts w:ascii="Helvetica Neue" w:eastAsia="Helvetica Neue" w:hAnsi="Helvetica Neue" w:cs="Helvetica Neue"/>
          <w:color w:val="333333"/>
          <w:sz w:val="27"/>
          <w:szCs w:val="27"/>
        </w:rPr>
        <w:t> et </w:t>
      </w:r>
      <w:r>
        <w:rPr>
          <w:rFonts w:ascii="Helvetica Neue" w:eastAsia="Helvetica Neue" w:hAnsi="Helvetica Neue" w:cs="Helvetica Neue"/>
          <w:color w:val="8EB9F8"/>
          <w:sz w:val="27"/>
          <w:szCs w:val="27"/>
        </w:rPr>
        <w:t>Mimizan</w:t>
      </w:r>
      <w:r>
        <w:rPr>
          <w:rFonts w:ascii="Helvetica Neue" w:eastAsia="Helvetica Neue" w:hAnsi="Helvetica Neue" w:cs="Helvetica Neue"/>
          <w:color w:val="333333"/>
          <w:sz w:val="27"/>
          <w:szCs w:val="27"/>
        </w:rPr>
        <w:t>. Cette côte fait partie de la Côte d'Argent, une lign</w:t>
      </w:r>
      <w:r>
        <w:rPr>
          <w:rFonts w:ascii="Helvetica Neue" w:eastAsia="Helvetica Neue" w:hAnsi="Helvetica Neue" w:cs="Helvetica Neue"/>
          <w:color w:val="333333"/>
          <w:sz w:val="27"/>
          <w:szCs w:val="27"/>
        </w:rPr>
        <w:t>e presque ininterrompue de 120 kilomètres de plages de sable le long de la côte de sud-ouest de la France.</w:t>
      </w:r>
    </w:p>
    <w:p w14:paraId="41DAD6C2" w14:textId="77777777" w:rsidR="00A06FFB" w:rsidRDefault="009005F9">
      <w:pPr>
        <w:spacing w:before="150" w:after="150" w:line="240" w:lineRule="auto"/>
      </w:pPr>
      <w:r>
        <w:rPr>
          <w:rFonts w:ascii="Helvetica Neue" w:eastAsia="Helvetica Neue" w:hAnsi="Helvetica Neue" w:cs="Helvetica Neue"/>
          <w:i/>
          <w:color w:val="333333"/>
          <w:sz w:val="27"/>
          <w:szCs w:val="27"/>
        </w:rPr>
        <w:t>Cette partie de la côte est particulièrement populaire auprès des véliplanchistes en raison des grandes vagues de l'Atlantique et les longues plages,</w:t>
      </w:r>
      <w:r>
        <w:rPr>
          <w:rFonts w:ascii="Helvetica Neue" w:eastAsia="Helvetica Neue" w:hAnsi="Helvetica Neue" w:cs="Helvetica Neue"/>
          <w:i/>
          <w:color w:val="333333"/>
          <w:sz w:val="27"/>
          <w:szCs w:val="27"/>
        </w:rPr>
        <w:t xml:space="preserve"> qui font qu'il est facile d'éviter les zones les plus encombrées, et il y a aussi des lacs derrière la côte qui permettent aux petits enfants d'échapper aux grosses vagues si nécessaire!</w:t>
      </w:r>
    </w:p>
    <w:p w14:paraId="036DB496" w14:textId="77777777" w:rsidR="00A06FFB" w:rsidRDefault="009005F9">
      <w:pPr>
        <w:spacing w:before="150" w:after="150" w:line="240" w:lineRule="auto"/>
      </w:pPr>
      <w:r>
        <w:rPr>
          <w:rFonts w:ascii="Helvetica Neue" w:eastAsia="Helvetica Neue" w:hAnsi="Helvetica Neue" w:cs="Helvetica Neue"/>
          <w:color w:val="333333"/>
          <w:sz w:val="27"/>
          <w:szCs w:val="27"/>
        </w:rPr>
        <w:t>Derrière les plages, la grande forêt a été planté par Napoléon III p</w:t>
      </w:r>
      <w:r>
        <w:rPr>
          <w:rFonts w:ascii="Helvetica Neue" w:eastAsia="Helvetica Neue" w:hAnsi="Helvetica Neue" w:cs="Helvetica Neue"/>
          <w:color w:val="333333"/>
          <w:sz w:val="27"/>
          <w:szCs w:val="27"/>
        </w:rPr>
        <w:t>our récupérer la zone marécageuse infestée de moustiques et est maintenant la plus grande forêt d'Europe, ayant beaucoup de possibilitées pour faire du vélo et de la marche.</w:t>
      </w:r>
    </w:p>
    <w:p w14:paraId="22B58562" w14:textId="77777777" w:rsidR="00A06FFB" w:rsidRDefault="009005F9">
      <w:pPr>
        <w:spacing w:before="150" w:after="150" w:line="240" w:lineRule="auto"/>
      </w:pPr>
      <w:r>
        <w:rPr>
          <w:rFonts w:ascii="Helvetica Neue" w:eastAsia="Helvetica Neue" w:hAnsi="Helvetica Neue" w:cs="Helvetica Neue"/>
          <w:color w:val="333333"/>
          <w:sz w:val="27"/>
          <w:szCs w:val="27"/>
        </w:rPr>
        <w:t>Bien que moins fréquenté que les régions côtières des Landes, plus à l'ouest se tr</w:t>
      </w:r>
      <w:r>
        <w:rPr>
          <w:rFonts w:ascii="Helvetica Neue" w:eastAsia="Helvetica Neue" w:hAnsi="Helvetica Neue" w:cs="Helvetica Neue"/>
          <w:color w:val="333333"/>
          <w:sz w:val="27"/>
          <w:szCs w:val="27"/>
        </w:rPr>
        <w:t>ouvent aussi des villes avec des caractéristiques intéressantes telles que </w:t>
      </w:r>
      <w:r>
        <w:rPr>
          <w:rFonts w:ascii="Helvetica Neue" w:eastAsia="Helvetica Neue" w:hAnsi="Helvetica Neue" w:cs="Helvetica Neue"/>
          <w:color w:val="8EB9F8"/>
          <w:sz w:val="27"/>
          <w:szCs w:val="27"/>
        </w:rPr>
        <w:t>Mont-de-Marsan</w:t>
      </w:r>
      <w:r>
        <w:rPr>
          <w:rFonts w:ascii="Helvetica Neue" w:eastAsia="Helvetica Neue" w:hAnsi="Helvetica Neue" w:cs="Helvetica Neue"/>
          <w:color w:val="333333"/>
          <w:sz w:val="27"/>
          <w:szCs w:val="27"/>
        </w:rPr>
        <w:t> et </w:t>
      </w:r>
      <w:r>
        <w:rPr>
          <w:rFonts w:ascii="Helvetica Neue" w:eastAsia="Helvetica Neue" w:hAnsi="Helvetica Neue" w:cs="Helvetica Neue"/>
          <w:color w:val="8EB9F8"/>
          <w:sz w:val="27"/>
          <w:szCs w:val="27"/>
        </w:rPr>
        <w:t>Dax</w:t>
      </w:r>
      <w:r>
        <w:rPr>
          <w:rFonts w:ascii="Helvetica Neue" w:eastAsia="Helvetica Neue" w:hAnsi="Helvetica Neue" w:cs="Helvetica Neue"/>
          <w:color w:val="333333"/>
          <w:sz w:val="27"/>
          <w:szCs w:val="27"/>
        </w:rPr>
        <w:t>.</w:t>
      </w:r>
    </w:p>
    <w:p w14:paraId="28CABE7E" w14:textId="77777777" w:rsidR="00A06FFB" w:rsidRDefault="00A06FFB">
      <w:bookmarkStart w:id="1" w:name="h.gjdgxs" w:colFirst="0" w:colLast="0"/>
      <w:bookmarkEnd w:id="1"/>
    </w:p>
    <w:bookmarkEnd w:id="0"/>
    <w:sectPr w:rsidR="00A06FFB">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Raleway">
    <w:altName w:val="Times New Roman"/>
    <w:charset w:val="00"/>
    <w:family w:val="auto"/>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81575E"/>
    <w:multiLevelType w:val="multilevel"/>
    <w:tmpl w:val="E14A5A2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A06FFB"/>
    <w:rsid w:val="009005F9"/>
    <w:rsid w:val="00A06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B07F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40" w:after="0"/>
      <w:outlineLvl w:val="2"/>
    </w:pPr>
    <w:rPr>
      <w:color w:val="1E4D78"/>
      <w:sz w:val="24"/>
      <w:szCs w:val="24"/>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682</Words>
  <Characters>3888</Characters>
  <Application>Microsoft Macintosh Word</Application>
  <DocSecurity>0</DocSecurity>
  <Lines>32</Lines>
  <Paragraphs>9</Paragraphs>
  <ScaleCrop>false</ScaleCrop>
  <LinksUpToDate>false</LinksUpToDate>
  <CharactersWithSpaces>4561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2016-06-15T19:12:00Z</dcterms:created>
  <dcterms:modified xsi:type="dcterms:W3CDTF">2016-06-15T19:13:00Z</dcterms:modified>
</cp:coreProperties>
</file>