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1549C14" w14:textId="77777777" w:rsidR="00245402" w:rsidRDefault="00296D48">
      <w:bookmarkStart w:id="0" w:name="_GoBack"/>
      <w:r>
        <w:br/>
      </w:r>
      <w:r>
        <w:rPr>
          <w:sz w:val="40"/>
          <w:szCs w:val="40"/>
          <w:highlight w:val="white"/>
        </w:rPr>
        <w:t>Médecins du Monde en campagne : On joue avec nos vies !</w:t>
      </w:r>
      <w:r>
        <w:rPr>
          <w:sz w:val="40"/>
          <w:szCs w:val="40"/>
        </w:rPr>
        <w:br/>
      </w:r>
    </w:p>
    <w:p w14:paraId="45F46316" w14:textId="77777777" w:rsidR="00245402" w:rsidRDefault="00296D48">
      <w:pPr>
        <w:spacing w:after="0" w:line="240" w:lineRule="auto"/>
        <w:jc w:val="both"/>
      </w:pPr>
      <w:bookmarkStart w:id="1" w:name="h.gjdgxs" w:colFirst="0" w:colLast="0"/>
      <w:bookmarkEnd w:id="1"/>
      <w:r>
        <w:rPr>
          <w:rFonts w:ascii="Times New Roman" w:eastAsia="Times New Roman" w:hAnsi="Times New Roman" w:cs="Times New Roman"/>
          <w:b/>
          <w:sz w:val="32"/>
          <w:szCs w:val="32"/>
        </w:rPr>
        <w:br/>
        <w:t>Médecins du Monde</w:t>
      </w:r>
      <w:r>
        <w:rPr>
          <w:rFonts w:ascii="Times New Roman" w:eastAsia="Times New Roman" w:hAnsi="Times New Roman" w:cs="Times New Roman"/>
          <w:sz w:val="32"/>
          <w:szCs w:val="32"/>
        </w:rPr>
        <w:t> dévoile ce lundi 13 juin, une campagne afin de dénoncer le prix révoltant des médicaments et alerter sur le risque qu’il fait porter sur notre système de santé. L’exemple de la mise sur le marché du </w:t>
      </w:r>
      <w:r>
        <w:rPr>
          <w:rFonts w:ascii="Times New Roman" w:eastAsia="Times New Roman" w:hAnsi="Times New Roman" w:cs="Times New Roman"/>
          <w:b/>
          <w:sz w:val="32"/>
          <w:szCs w:val="32"/>
        </w:rPr>
        <w:t>sofosbuvir</w:t>
      </w:r>
      <w:r>
        <w:rPr>
          <w:rFonts w:ascii="Times New Roman" w:eastAsia="Times New Roman" w:hAnsi="Times New Roman" w:cs="Times New Roman"/>
          <w:sz w:val="32"/>
          <w:szCs w:val="32"/>
        </w:rPr>
        <w:t> est flagrant. Le premier des antiviraux à act</w:t>
      </w:r>
      <w:r>
        <w:rPr>
          <w:rFonts w:ascii="Times New Roman" w:eastAsia="Times New Roman" w:hAnsi="Times New Roman" w:cs="Times New Roman"/>
          <w:sz w:val="32"/>
          <w:szCs w:val="32"/>
        </w:rPr>
        <w:t>ion directe efficace contre l’hépatite virale C est révélateur des </w:t>
      </w:r>
      <w:r>
        <w:rPr>
          <w:rFonts w:ascii="Times New Roman" w:eastAsia="Times New Roman" w:hAnsi="Times New Roman" w:cs="Times New Roman"/>
          <w:b/>
          <w:sz w:val="32"/>
          <w:szCs w:val="32"/>
        </w:rPr>
        <w:t>dysfonctionnements en matière de production et de fixation du prix des médicaments</w:t>
      </w:r>
      <w:r>
        <w:rPr>
          <w:rFonts w:ascii="Times New Roman" w:eastAsia="Times New Roman" w:hAnsi="Times New Roman" w:cs="Times New Roman"/>
          <w:sz w:val="32"/>
          <w:szCs w:val="32"/>
        </w:rPr>
        <w:t>. Le traitement de 12 semaines est en effet proposé à 41 000 euros par patient alors qu’il ne coûterait que</w:t>
      </w:r>
      <w:r>
        <w:rPr>
          <w:rFonts w:ascii="Times New Roman" w:eastAsia="Times New Roman" w:hAnsi="Times New Roman" w:cs="Times New Roman"/>
          <w:sz w:val="32"/>
          <w:szCs w:val="32"/>
        </w:rPr>
        <w:t xml:space="preserve"> 100 euros à produire, selon </w:t>
      </w:r>
      <w:proofErr w:type="gramStart"/>
      <w:r>
        <w:rPr>
          <w:rFonts w:ascii="Times New Roman" w:eastAsia="Times New Roman" w:hAnsi="Times New Roman" w:cs="Times New Roman"/>
          <w:sz w:val="32"/>
          <w:szCs w:val="32"/>
        </w:rPr>
        <w:t>l</w:t>
      </w:r>
      <w:r>
        <w:rPr>
          <w:rFonts w:ascii="Times New Roman" w:eastAsia="Times New Roman" w:hAnsi="Times New Roman" w:cs="Times New Roman"/>
          <w:b/>
          <w:sz w:val="32"/>
          <w:szCs w:val="32"/>
        </w:rPr>
        <w:t>‘</w:t>
      </w:r>
      <w:proofErr w:type="gramEnd"/>
      <w:r>
        <w:rPr>
          <w:rFonts w:ascii="Times New Roman" w:eastAsia="Times New Roman" w:hAnsi="Times New Roman" w:cs="Times New Roman"/>
          <w:b/>
          <w:sz w:val="32"/>
          <w:szCs w:val="32"/>
        </w:rPr>
        <w:t>étude du chercheur Andrew Hill</w:t>
      </w:r>
      <w:r>
        <w:rPr>
          <w:rFonts w:ascii="Times New Roman" w:eastAsia="Times New Roman" w:hAnsi="Times New Roman" w:cs="Times New Roman"/>
          <w:sz w:val="32"/>
          <w:szCs w:val="32"/>
        </w:rPr>
        <w:t>.</w:t>
      </w:r>
    </w:p>
    <w:p w14:paraId="4B8A2932" w14:textId="77777777" w:rsidR="00245402" w:rsidRDefault="00296D48">
      <w:pPr>
        <w:spacing w:after="0" w:line="240" w:lineRule="auto"/>
        <w:jc w:val="both"/>
      </w:pPr>
      <w:r>
        <w:rPr>
          <w:rFonts w:ascii="Times New Roman" w:eastAsia="Times New Roman" w:hAnsi="Times New Roman" w:cs="Times New Roman"/>
          <w:sz w:val="32"/>
          <w:szCs w:val="32"/>
        </w:rPr>
        <w:t>Médecins du Monde dénonce également les traitements contre le cancer, devenus un marché extrêmement juteux pour les firmes pharmaceutiques, à l’image du</w:t>
      </w:r>
      <w:r>
        <w:rPr>
          <w:rFonts w:ascii="Times New Roman" w:eastAsia="Times New Roman" w:hAnsi="Times New Roman" w:cs="Times New Roman"/>
          <w:b/>
          <w:sz w:val="32"/>
          <w:szCs w:val="32"/>
        </w:rPr>
        <w:t> Glivec</w:t>
      </w:r>
      <w:r>
        <w:rPr>
          <w:rFonts w:ascii="Times New Roman" w:eastAsia="Times New Roman" w:hAnsi="Times New Roman" w:cs="Times New Roman"/>
          <w:sz w:val="32"/>
          <w:szCs w:val="32"/>
        </w:rPr>
        <w:t>, traitement contre la leucémie, v</w:t>
      </w:r>
      <w:r>
        <w:rPr>
          <w:rFonts w:ascii="Times New Roman" w:eastAsia="Times New Roman" w:hAnsi="Times New Roman" w:cs="Times New Roman"/>
          <w:sz w:val="32"/>
          <w:szCs w:val="32"/>
        </w:rPr>
        <w:t>endu aujourd’hui à 40 000 euros par an et par patient pour un coût de production estimé à seulement 200 euros. Autre exemple, le</w:t>
      </w:r>
      <w:r>
        <w:rPr>
          <w:rFonts w:ascii="Times New Roman" w:eastAsia="Times New Roman" w:hAnsi="Times New Roman" w:cs="Times New Roman"/>
          <w:b/>
          <w:sz w:val="32"/>
          <w:szCs w:val="32"/>
        </w:rPr>
        <w:t> Keytruda,</w:t>
      </w:r>
      <w:r>
        <w:rPr>
          <w:rFonts w:ascii="Times New Roman" w:eastAsia="Times New Roman" w:hAnsi="Times New Roman" w:cs="Times New Roman"/>
          <w:sz w:val="32"/>
          <w:szCs w:val="32"/>
        </w:rPr>
        <w:t> un traitement contre le mélanome, annoncé à un prix de 100 000 euros par an et par patient.</w:t>
      </w:r>
    </w:p>
    <w:p w14:paraId="0E5B33B7" w14:textId="77777777" w:rsidR="00245402" w:rsidRDefault="00296D48">
      <w:pPr>
        <w:spacing w:after="0" w:line="240" w:lineRule="auto"/>
        <w:jc w:val="both"/>
      </w:pPr>
      <w:r>
        <w:rPr>
          <w:rFonts w:ascii="Times New Roman" w:eastAsia="Times New Roman" w:hAnsi="Times New Roman" w:cs="Times New Roman"/>
          <w:sz w:val="32"/>
          <w:szCs w:val="32"/>
        </w:rPr>
        <w:t>Alors que les autorités f</w:t>
      </w:r>
      <w:r>
        <w:rPr>
          <w:rFonts w:ascii="Times New Roman" w:eastAsia="Times New Roman" w:hAnsi="Times New Roman" w:cs="Times New Roman"/>
          <w:sz w:val="32"/>
          <w:szCs w:val="32"/>
        </w:rPr>
        <w:t>ixent généralement le prix d’un médicament, elles acceptent de s’aligner sur les exigences des firmes pharmaceutiques, qui déterminent le prix en fonction de la capacité des Etats à payer pour avoir accès au traitement. </w:t>
      </w:r>
      <w:proofErr w:type="gramStart"/>
      <w:r>
        <w:rPr>
          <w:rFonts w:ascii="Times New Roman" w:eastAsia="Times New Roman" w:hAnsi="Times New Roman" w:cs="Times New Roman"/>
          <w:b/>
          <w:sz w:val="32"/>
          <w:szCs w:val="32"/>
        </w:rPr>
        <w:t>Plus</w:t>
      </w:r>
      <w:proofErr w:type="gramEnd"/>
      <w:r>
        <w:rPr>
          <w:rFonts w:ascii="Times New Roman" w:eastAsia="Times New Roman" w:hAnsi="Times New Roman" w:cs="Times New Roman"/>
          <w:b/>
          <w:sz w:val="32"/>
          <w:szCs w:val="32"/>
        </w:rPr>
        <w:t xml:space="preserve"> un Etat est riche et plus le pr</w:t>
      </w:r>
      <w:r>
        <w:rPr>
          <w:rFonts w:ascii="Times New Roman" w:eastAsia="Times New Roman" w:hAnsi="Times New Roman" w:cs="Times New Roman"/>
          <w:b/>
          <w:sz w:val="32"/>
          <w:szCs w:val="32"/>
        </w:rPr>
        <w:t>ix sera élevé</w:t>
      </w:r>
      <w:r>
        <w:rPr>
          <w:rFonts w:ascii="Times New Roman" w:eastAsia="Times New Roman" w:hAnsi="Times New Roman" w:cs="Times New Roman"/>
          <w:sz w:val="32"/>
          <w:szCs w:val="32"/>
        </w:rPr>
        <w:t>. On ne s’étonnera donc pas du trou de la Sécurité Sociale quand certains experts et politiques préfèrent dénoncer les arrêts de travail pour l’expliquer plutôt que de dénoncer ceux qui vivent et s’enrichissent des maladies.</w:t>
      </w:r>
    </w:p>
    <w:p w14:paraId="5BDBB112" w14:textId="77777777" w:rsidR="00245402" w:rsidRDefault="00296D48">
      <w:pPr>
        <w:spacing w:after="0" w:line="240" w:lineRule="auto"/>
        <w:jc w:val="both"/>
      </w:pPr>
      <w:r>
        <w:rPr>
          <w:rFonts w:ascii="Times New Roman" w:eastAsia="Times New Roman" w:hAnsi="Times New Roman" w:cs="Times New Roman"/>
          <w:sz w:val="32"/>
          <w:szCs w:val="32"/>
        </w:rPr>
        <w:t>Pour Le</w:t>
      </w:r>
      <w:r>
        <w:rPr>
          <w:rFonts w:ascii="Times New Roman" w:eastAsia="Times New Roman" w:hAnsi="Times New Roman" w:cs="Times New Roman"/>
          <w:b/>
          <w:sz w:val="32"/>
          <w:szCs w:val="32"/>
        </w:rPr>
        <w:t> Docteur Fr</w:t>
      </w:r>
      <w:r>
        <w:rPr>
          <w:rFonts w:ascii="Times New Roman" w:eastAsia="Times New Roman" w:hAnsi="Times New Roman" w:cs="Times New Roman"/>
          <w:b/>
          <w:sz w:val="32"/>
          <w:szCs w:val="32"/>
        </w:rPr>
        <w:t xml:space="preserve">ançoise Sivignon, Présidente de Médecins du </w:t>
      </w:r>
      <w:proofErr w:type="gramStart"/>
      <w:r>
        <w:rPr>
          <w:rFonts w:ascii="Times New Roman" w:eastAsia="Times New Roman" w:hAnsi="Times New Roman" w:cs="Times New Roman"/>
          <w:b/>
          <w:sz w:val="32"/>
          <w:szCs w:val="32"/>
        </w:rPr>
        <w:t>Monde</w:t>
      </w:r>
      <w:r>
        <w:rPr>
          <w:rFonts w:ascii="Times New Roman" w:eastAsia="Times New Roman" w:hAnsi="Times New Roman" w:cs="Times New Roman"/>
          <w:sz w:val="32"/>
          <w:szCs w:val="32"/>
        </w:rPr>
        <w:t> :</w:t>
      </w:r>
      <w:proofErr w:type="gramEnd"/>
      <w:r>
        <w:rPr>
          <w:rFonts w:ascii="Times New Roman" w:eastAsia="Times New Roman" w:hAnsi="Times New Roman" w:cs="Times New Roman"/>
          <w:sz w:val="32"/>
          <w:szCs w:val="32"/>
        </w:rPr>
        <w:t xml:space="preserve"> « Ces prix exorbitants ne pourront bientôt plus être pris en charge par la sécurité sociale. Demain, qui pourra payer de telles sommes pour se </w:t>
      </w:r>
      <w:proofErr w:type="gramStart"/>
      <w:r>
        <w:rPr>
          <w:rFonts w:ascii="Times New Roman" w:eastAsia="Times New Roman" w:hAnsi="Times New Roman" w:cs="Times New Roman"/>
          <w:sz w:val="32"/>
          <w:szCs w:val="32"/>
        </w:rPr>
        <w:t>soigner ?</w:t>
      </w:r>
      <w:proofErr w:type="gramEnd"/>
      <w:r>
        <w:rPr>
          <w:rFonts w:ascii="Times New Roman" w:eastAsia="Times New Roman" w:hAnsi="Times New Roman" w:cs="Times New Roman"/>
          <w:sz w:val="32"/>
          <w:szCs w:val="32"/>
        </w:rPr>
        <w:t xml:space="preserve"> La mainmise de l’industrie pharmaceutique sur le sy</w:t>
      </w:r>
      <w:r>
        <w:rPr>
          <w:rFonts w:ascii="Times New Roman" w:eastAsia="Times New Roman" w:hAnsi="Times New Roman" w:cs="Times New Roman"/>
          <w:sz w:val="32"/>
          <w:szCs w:val="32"/>
        </w:rPr>
        <w:t xml:space="preserve">stème de la brevetabilité doit cesser. Les autorités laissent les </w:t>
      </w:r>
      <w:r>
        <w:rPr>
          <w:rFonts w:ascii="Times New Roman" w:eastAsia="Times New Roman" w:hAnsi="Times New Roman" w:cs="Times New Roman"/>
          <w:sz w:val="32"/>
          <w:szCs w:val="32"/>
        </w:rPr>
        <w:lastRenderedPageBreak/>
        <w:t xml:space="preserve">laboratoires dicter leurs prix et abandonnent leur mission, celle de protéger la santé des populations. Il est maintenant </w:t>
      </w:r>
      <w:proofErr w:type="gramStart"/>
      <w:r>
        <w:rPr>
          <w:rFonts w:ascii="Times New Roman" w:eastAsia="Times New Roman" w:hAnsi="Times New Roman" w:cs="Times New Roman"/>
          <w:sz w:val="32"/>
          <w:szCs w:val="32"/>
        </w:rPr>
        <w:t>temps</w:t>
      </w:r>
      <w:proofErr w:type="gramEnd"/>
      <w:r>
        <w:rPr>
          <w:rFonts w:ascii="Times New Roman" w:eastAsia="Times New Roman" w:hAnsi="Times New Roman" w:cs="Times New Roman"/>
          <w:sz w:val="32"/>
          <w:szCs w:val="32"/>
        </w:rPr>
        <w:t xml:space="preserve"> que</w:t>
      </w:r>
      <w:r>
        <w:rPr>
          <w:rFonts w:ascii="Times New Roman" w:eastAsia="Times New Roman" w:hAnsi="Times New Roman" w:cs="Times New Roman"/>
          <w:b/>
          <w:sz w:val="32"/>
          <w:szCs w:val="32"/>
        </w:rPr>
        <w:t> Marisol Touraine</w:t>
      </w:r>
      <w:r>
        <w:rPr>
          <w:rFonts w:ascii="Times New Roman" w:eastAsia="Times New Roman" w:hAnsi="Times New Roman" w:cs="Times New Roman"/>
          <w:sz w:val="32"/>
          <w:szCs w:val="32"/>
        </w:rPr>
        <w:t xml:space="preserve"> agisse en ce sens. Ce n’est </w:t>
      </w:r>
      <w:proofErr w:type="gramStart"/>
      <w:r>
        <w:rPr>
          <w:rFonts w:ascii="Times New Roman" w:eastAsia="Times New Roman" w:hAnsi="Times New Roman" w:cs="Times New Roman"/>
          <w:sz w:val="32"/>
          <w:szCs w:val="32"/>
        </w:rPr>
        <w:t>pas</w:t>
      </w:r>
      <w:proofErr w:type="gramEnd"/>
      <w:r>
        <w:rPr>
          <w:rFonts w:ascii="Times New Roman" w:eastAsia="Times New Roman" w:hAnsi="Times New Roman" w:cs="Times New Roman"/>
          <w:sz w:val="32"/>
          <w:szCs w:val="32"/>
        </w:rPr>
        <w:t xml:space="preserve"> au marché</w:t>
      </w:r>
      <w:r>
        <w:rPr>
          <w:rFonts w:ascii="Times New Roman" w:eastAsia="Times New Roman" w:hAnsi="Times New Roman" w:cs="Times New Roman"/>
          <w:sz w:val="32"/>
          <w:szCs w:val="32"/>
        </w:rPr>
        <w:t xml:space="preserve"> de faire la loi, c’est à l’Etat. »</w:t>
      </w:r>
    </w:p>
    <w:p w14:paraId="1624E538" w14:textId="77777777" w:rsidR="00245402" w:rsidRDefault="00296D48">
      <w:pPr>
        <w:spacing w:after="0" w:line="240" w:lineRule="auto"/>
        <w:jc w:val="both"/>
      </w:pPr>
      <w:r>
        <w:rPr>
          <w:rFonts w:ascii="Times New Roman" w:eastAsia="Times New Roman" w:hAnsi="Times New Roman" w:cs="Times New Roman"/>
          <w:sz w:val="32"/>
          <w:szCs w:val="32"/>
        </w:rPr>
        <w:t>Réalisée par l’</w:t>
      </w:r>
      <w:r>
        <w:rPr>
          <w:rFonts w:ascii="Times New Roman" w:eastAsia="Times New Roman" w:hAnsi="Times New Roman" w:cs="Times New Roman"/>
          <w:b/>
          <w:sz w:val="32"/>
          <w:szCs w:val="32"/>
        </w:rPr>
        <w:t>agence DDB</w:t>
      </w:r>
      <w:r>
        <w:rPr>
          <w:rFonts w:ascii="Times New Roman" w:eastAsia="Times New Roman" w:hAnsi="Times New Roman" w:cs="Times New Roman"/>
          <w:sz w:val="32"/>
          <w:szCs w:val="32"/>
        </w:rPr>
        <w:t xml:space="preserve">, la campagne se décline en douze visuels prenant pour angle la rentabilité des </w:t>
      </w:r>
      <w:proofErr w:type="gramStart"/>
      <w:r>
        <w:rPr>
          <w:rFonts w:ascii="Times New Roman" w:eastAsia="Times New Roman" w:hAnsi="Times New Roman" w:cs="Times New Roman"/>
          <w:sz w:val="32"/>
          <w:szCs w:val="32"/>
        </w:rPr>
        <w:t>maladies :</w:t>
      </w:r>
      <w:proofErr w:type="gramEnd"/>
    </w:p>
    <w:p w14:paraId="207A5B7B" w14:textId="77777777" w:rsidR="00245402" w:rsidRDefault="00296D48">
      <w:pPr>
        <w:numPr>
          <w:ilvl w:val="0"/>
          <w:numId w:val="1"/>
        </w:numPr>
        <w:spacing w:after="0" w:line="240" w:lineRule="auto"/>
        <w:ind w:left="0" w:hanging="360"/>
        <w:jc w:val="both"/>
      </w:pPr>
      <w:r>
        <w:rPr>
          <w:rFonts w:ascii="Times New Roman" w:eastAsia="Times New Roman" w:hAnsi="Times New Roman" w:cs="Times New Roman"/>
          <w:sz w:val="32"/>
          <w:szCs w:val="32"/>
        </w:rPr>
        <w:t>« Une leucémie c’est en moyenne 20 000% de marge brute ».</w:t>
      </w:r>
    </w:p>
    <w:p w14:paraId="111431C3" w14:textId="77777777" w:rsidR="00245402" w:rsidRDefault="00296D48">
      <w:pPr>
        <w:numPr>
          <w:ilvl w:val="0"/>
          <w:numId w:val="1"/>
        </w:numPr>
        <w:spacing w:after="0" w:line="240" w:lineRule="auto"/>
        <w:ind w:left="0" w:hanging="360"/>
        <w:jc w:val="both"/>
      </w:pPr>
      <w:r>
        <w:rPr>
          <w:rFonts w:ascii="Times New Roman" w:eastAsia="Times New Roman" w:hAnsi="Times New Roman" w:cs="Times New Roman"/>
          <w:sz w:val="32"/>
          <w:szCs w:val="32"/>
        </w:rPr>
        <w:t>« Bien placé, un cancer peut rapporter jusqu’à</w:t>
      </w:r>
      <w:r>
        <w:rPr>
          <w:rFonts w:ascii="Times New Roman" w:eastAsia="Times New Roman" w:hAnsi="Times New Roman" w:cs="Times New Roman"/>
          <w:sz w:val="32"/>
          <w:szCs w:val="32"/>
        </w:rPr>
        <w:t xml:space="preserve"> 120 000 euros »</w:t>
      </w:r>
    </w:p>
    <w:p w14:paraId="4EC5C288" w14:textId="77777777" w:rsidR="00245402" w:rsidRDefault="00296D48">
      <w:pPr>
        <w:numPr>
          <w:ilvl w:val="0"/>
          <w:numId w:val="1"/>
        </w:numPr>
        <w:spacing w:after="0" w:line="240" w:lineRule="auto"/>
        <w:ind w:left="0" w:hanging="360"/>
        <w:jc w:val="both"/>
      </w:pPr>
      <w:r>
        <w:rPr>
          <w:rFonts w:ascii="Times New Roman" w:eastAsia="Times New Roman" w:hAnsi="Times New Roman" w:cs="Times New Roman"/>
          <w:sz w:val="32"/>
          <w:szCs w:val="32"/>
        </w:rPr>
        <w:t xml:space="preserve">« Le mélanome c’est quoi </w:t>
      </w:r>
      <w:proofErr w:type="gramStart"/>
      <w:r>
        <w:rPr>
          <w:rFonts w:ascii="Times New Roman" w:eastAsia="Times New Roman" w:hAnsi="Times New Roman" w:cs="Times New Roman"/>
          <w:sz w:val="32"/>
          <w:szCs w:val="32"/>
        </w:rPr>
        <w:t>exactement ?</w:t>
      </w:r>
      <w:proofErr w:type="gramEnd"/>
      <w:r>
        <w:rPr>
          <w:rFonts w:ascii="Times New Roman" w:eastAsia="Times New Roman" w:hAnsi="Times New Roman" w:cs="Times New Roman"/>
          <w:sz w:val="32"/>
          <w:szCs w:val="32"/>
        </w:rPr>
        <w:t xml:space="preserve"> C’est 4 milliards d’euros de chiffre d’affaires »</w:t>
      </w:r>
    </w:p>
    <w:p w14:paraId="13C4BA32" w14:textId="77777777" w:rsidR="00245402" w:rsidRDefault="00296D48">
      <w:pPr>
        <w:spacing w:after="0" w:line="240" w:lineRule="auto"/>
        <w:jc w:val="both"/>
      </w:pPr>
      <w:r>
        <w:rPr>
          <w:rFonts w:ascii="Times New Roman" w:eastAsia="Times New Roman" w:hAnsi="Times New Roman" w:cs="Times New Roman"/>
          <w:sz w:val="32"/>
          <w:szCs w:val="32"/>
        </w:rPr>
        <w:t>Alors que l’on nous éduque avec des citations du style</w:t>
      </w:r>
      <w:r>
        <w:rPr>
          <w:rFonts w:ascii="Times New Roman" w:eastAsia="Times New Roman" w:hAnsi="Times New Roman" w:cs="Times New Roman"/>
          <w:b/>
          <w:sz w:val="32"/>
          <w:szCs w:val="32"/>
        </w:rPr>
        <w:t> « la vie n’a pas de prix », </w:t>
      </w:r>
      <w:r>
        <w:rPr>
          <w:rFonts w:ascii="Times New Roman" w:eastAsia="Times New Roman" w:hAnsi="Times New Roman" w:cs="Times New Roman"/>
          <w:sz w:val="32"/>
          <w:szCs w:val="32"/>
        </w:rPr>
        <w:t>nous ne pouvons qu’être outré et révolté par ces milliardaires qui j</w:t>
      </w:r>
      <w:r>
        <w:rPr>
          <w:rFonts w:ascii="Times New Roman" w:eastAsia="Times New Roman" w:hAnsi="Times New Roman" w:cs="Times New Roman"/>
          <w:sz w:val="32"/>
          <w:szCs w:val="32"/>
        </w:rPr>
        <w:t xml:space="preserve">ouent avec nos vies et notre système de </w:t>
      </w:r>
      <w:proofErr w:type="gramStart"/>
      <w:r>
        <w:rPr>
          <w:rFonts w:ascii="Times New Roman" w:eastAsia="Times New Roman" w:hAnsi="Times New Roman" w:cs="Times New Roman"/>
          <w:sz w:val="32"/>
          <w:szCs w:val="32"/>
        </w:rPr>
        <w:t>santé !</w:t>
      </w:r>
      <w:proofErr w:type="gramEnd"/>
      <w:r>
        <w:rPr>
          <w:rFonts w:ascii="Times New Roman" w:eastAsia="Times New Roman" w:hAnsi="Times New Roman" w:cs="Times New Roman"/>
          <w:sz w:val="32"/>
          <w:szCs w:val="32"/>
        </w:rPr>
        <w:t> </w:t>
      </w:r>
      <w:r>
        <w:rPr>
          <w:rFonts w:ascii="Times New Roman" w:eastAsia="Times New Roman" w:hAnsi="Times New Roman" w:cs="Times New Roman"/>
          <w:b/>
          <w:sz w:val="32"/>
          <w:szCs w:val="32"/>
        </w:rPr>
        <w:t>Médecins du Monde</w:t>
      </w:r>
      <w:r>
        <w:rPr>
          <w:rFonts w:ascii="Times New Roman" w:eastAsia="Times New Roman" w:hAnsi="Times New Roman" w:cs="Times New Roman"/>
          <w:sz w:val="32"/>
          <w:szCs w:val="32"/>
        </w:rPr>
        <w:t> appelle donc le public à se rendre sur le site </w:t>
      </w:r>
      <w:r>
        <w:rPr>
          <w:rFonts w:ascii="Times New Roman" w:eastAsia="Times New Roman" w:hAnsi="Times New Roman" w:cs="Times New Roman"/>
          <w:color w:val="4DB7C6"/>
          <w:sz w:val="32"/>
          <w:szCs w:val="32"/>
          <w:u w:val="single"/>
        </w:rPr>
        <w:t>leprixdelavie.medecinsdumonde.org/fr/</w:t>
      </w:r>
      <w:r>
        <w:rPr>
          <w:rFonts w:ascii="Times New Roman" w:eastAsia="Times New Roman" w:hAnsi="Times New Roman" w:cs="Times New Roman"/>
          <w:sz w:val="32"/>
          <w:szCs w:val="32"/>
        </w:rPr>
        <w:t xml:space="preserve"> pour signer une pétition, adressée à la </w:t>
      </w:r>
      <w:r>
        <w:rPr>
          <w:rFonts w:ascii="Times New Roman" w:eastAsia="Times New Roman" w:hAnsi="Times New Roman" w:cs="Times New Roman"/>
          <w:sz w:val="32"/>
          <w:szCs w:val="32"/>
        </w:rPr>
        <w:t>Ministre de la Santé, Marisol Touraine, et ainsi faire baisser le prix des médicaments.</w:t>
      </w:r>
    </w:p>
    <w:p w14:paraId="7D27BB05" w14:textId="77777777" w:rsidR="00245402" w:rsidRDefault="00296D48">
      <w:pPr>
        <w:spacing w:after="0" w:line="240" w:lineRule="auto"/>
        <w:jc w:val="both"/>
      </w:pPr>
      <w:r>
        <w:rPr>
          <w:rFonts w:ascii="Times New Roman" w:eastAsia="Times New Roman" w:hAnsi="Times New Roman" w:cs="Times New Roman"/>
          <w:sz w:val="32"/>
          <w:szCs w:val="32"/>
        </w:rPr>
        <w:t xml:space="preserve">La campagne de Médecin du Monde prouve à elle seule que les choses ne sont </w:t>
      </w:r>
      <w:proofErr w:type="gramStart"/>
      <w:r>
        <w:rPr>
          <w:rFonts w:ascii="Times New Roman" w:eastAsia="Times New Roman" w:hAnsi="Times New Roman" w:cs="Times New Roman"/>
          <w:sz w:val="32"/>
          <w:szCs w:val="32"/>
        </w:rPr>
        <w:t>pas</w:t>
      </w:r>
      <w:proofErr w:type="gramEnd"/>
      <w:r>
        <w:rPr>
          <w:rFonts w:ascii="Times New Roman" w:eastAsia="Times New Roman" w:hAnsi="Times New Roman" w:cs="Times New Roman"/>
          <w:sz w:val="32"/>
          <w:szCs w:val="32"/>
        </w:rPr>
        <w:t xml:space="preserve"> simples, puisque la campagne qui devait être diffusée via un plan d’affichage urbain (mét</w:t>
      </w:r>
      <w:r>
        <w:rPr>
          <w:rFonts w:ascii="Times New Roman" w:eastAsia="Times New Roman" w:hAnsi="Times New Roman" w:cs="Times New Roman"/>
          <w:sz w:val="32"/>
          <w:szCs w:val="32"/>
        </w:rPr>
        <w:t>ro, abribus….), s’est vu refuser l’ensemble des réseaux d’affichage.</w:t>
      </w:r>
    </w:p>
    <w:p w14:paraId="783EAB1F" w14:textId="77777777" w:rsidR="00245402" w:rsidRDefault="00296D48">
      <w:pPr>
        <w:spacing w:after="0" w:line="240" w:lineRule="auto"/>
        <w:jc w:val="both"/>
      </w:pPr>
      <w:r>
        <w:rPr>
          <w:rFonts w:ascii="Times New Roman" w:eastAsia="Times New Roman" w:hAnsi="Times New Roman" w:cs="Times New Roman"/>
          <w:sz w:val="32"/>
          <w:szCs w:val="32"/>
        </w:rPr>
        <w:t>Avec cette campagne, </w:t>
      </w:r>
      <w:r>
        <w:rPr>
          <w:rFonts w:ascii="Times New Roman" w:eastAsia="Times New Roman" w:hAnsi="Times New Roman" w:cs="Times New Roman"/>
          <w:b/>
          <w:sz w:val="32"/>
          <w:szCs w:val="32"/>
        </w:rPr>
        <w:t>Médecins du Monde</w:t>
      </w:r>
      <w:r>
        <w:rPr>
          <w:rFonts w:ascii="Times New Roman" w:eastAsia="Times New Roman" w:hAnsi="Times New Roman" w:cs="Times New Roman"/>
          <w:sz w:val="32"/>
          <w:szCs w:val="32"/>
        </w:rPr>
        <w:t xml:space="preserve"> poursuit son combat en faveur de l’accès aux traitements pour tous et </w:t>
      </w:r>
      <w:proofErr w:type="gramStart"/>
      <w:r>
        <w:rPr>
          <w:rFonts w:ascii="Times New Roman" w:eastAsia="Times New Roman" w:hAnsi="Times New Roman" w:cs="Times New Roman"/>
          <w:sz w:val="32"/>
          <w:szCs w:val="32"/>
        </w:rPr>
        <w:t>demande :</w:t>
      </w:r>
      <w:proofErr w:type="gramEnd"/>
      <w:r>
        <w:rPr>
          <w:rFonts w:ascii="Times New Roman" w:eastAsia="Times New Roman" w:hAnsi="Times New Roman" w:cs="Times New Roman"/>
          <w:sz w:val="32"/>
          <w:szCs w:val="32"/>
        </w:rPr>
        <w:t xml:space="preserve"> que l’Etat protège l’intérêt des français, préserve notre système de</w:t>
      </w:r>
      <w:r>
        <w:rPr>
          <w:rFonts w:ascii="Times New Roman" w:eastAsia="Times New Roman" w:hAnsi="Times New Roman" w:cs="Times New Roman"/>
          <w:sz w:val="32"/>
          <w:szCs w:val="32"/>
        </w:rPr>
        <w:t xml:space="preserve"> santé solidaire et intervienne afin de faire baisser le prix des médicaments.</w:t>
      </w:r>
    </w:p>
    <w:p w14:paraId="1737AB4A" w14:textId="77777777" w:rsidR="00245402" w:rsidRDefault="00296D48">
      <w:r>
        <w:rPr>
          <w:rFonts w:ascii="Times New Roman" w:eastAsia="Times New Roman" w:hAnsi="Times New Roman" w:cs="Times New Roman"/>
          <w:sz w:val="24"/>
          <w:szCs w:val="24"/>
        </w:rPr>
        <w:br/>
      </w:r>
    </w:p>
    <w:bookmarkEnd w:id="0"/>
    <w:sectPr w:rsidR="00245402">
      <w:pgSz w:w="12240" w:h="15840"/>
      <w:pgMar w:top="1440" w:right="1440" w:bottom="1440" w:left="1440" w:header="720" w:footer="720" w:gutter="0"/>
      <w:pgNumType w:start="1"/>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A84352B"/>
    <w:multiLevelType w:val="multilevel"/>
    <w:tmpl w:val="DC2C44DE"/>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displayBackgroundShape/>
  <w:proofState w:grammar="clean"/>
  <w:defaultTabStop w:val="720"/>
  <w:characterSpacingControl w:val="doNotCompress"/>
  <w:compat>
    <w:compatSetting w:name="compatibilityMode" w:uri="http://schemas.microsoft.com/office/word" w:val="14"/>
  </w:compat>
  <w:rsids>
    <w:rsidRoot w:val="00245402"/>
    <w:rsid w:val="00245402"/>
    <w:rsid w:val="00296D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32FA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510</Words>
  <Characters>2910</Characters>
  <Application>Microsoft Macintosh Word</Application>
  <DocSecurity>0</DocSecurity>
  <Lines>24</Lines>
  <Paragraphs>6</Paragraphs>
  <ScaleCrop>false</ScaleCrop>
  <LinksUpToDate>false</LinksUpToDate>
  <CharactersWithSpaces>3414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2016-06-15T19:14:00Z</dcterms:created>
  <dcterms:modified xsi:type="dcterms:W3CDTF">2016-06-15T19:14:00Z</dcterms:modified>
</cp:coreProperties>
</file>