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B0BBC0" w14:textId="77777777" w:rsidR="004F3132" w:rsidRDefault="00B10358">
      <w:pPr>
        <w:pStyle w:val="Heading1"/>
        <w:spacing w:before="225" w:after="225"/>
        <w:jc w:val="center"/>
      </w:pPr>
      <w:bookmarkStart w:id="0" w:name="_GoBack"/>
      <w:r>
        <w:rPr>
          <w:rFonts w:ascii="Arial" w:eastAsia="Arial" w:hAnsi="Arial" w:cs="Arial"/>
          <w:smallCaps/>
          <w:color w:val="283445"/>
          <w:shd w:val="clear" w:color="auto" w:fill="F6F6F7"/>
        </w:rPr>
        <w:t>PRIMAIRE À DROITE: GUAINO DERNIER CANDIDAT AVANT LE SUIVANT</w:t>
      </w:r>
    </w:p>
    <w:p w14:paraId="0D1FB1BC" w14:textId="77777777" w:rsidR="004F3132" w:rsidRDefault="004F3132"/>
    <w:p w14:paraId="13F22BE0" w14:textId="77777777" w:rsidR="004F3132" w:rsidRDefault="00B10358"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Henry Guaino a annoncé ce lundi matin sa candidature à la primaire de la droite, devenant ainsi le douzième prétendant officiel à l'investiture de son camp pour la présidentielle de 2017. Une liste déjà longue et qui est encore loin d'être définitive.</w:t>
      </w:r>
    </w:p>
    <w:p w14:paraId="4C89FB27" w14:textId="77777777" w:rsidR="004F3132" w:rsidRDefault="004F3132"/>
    <w:p w14:paraId="6474EBA5" w14:textId="77777777" w:rsidR="004F3132" w:rsidRDefault="00B10358">
      <w:pPr>
        <w:spacing w:before="120" w:after="120" w:line="240" w:lineRule="auto"/>
        <w:ind w:firstLine="720"/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Il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y a les ténors, les ambitieux et ceux qui semblent plus faire acte de présence, pour tenter de peser à l'avenir. Avec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l'annonce de la candi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dature d'Henry Guaino, ce lundi 13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au matin, la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primaire ouverte de la droite et du centre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le nom officiel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d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u scrutin des 20 et 27 novembre prochains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 déjà douze prétendants déclarés. Et ce n'est (très probablement) pas fini.</w:t>
      </w:r>
    </w:p>
    <w:p w14:paraId="74810908" w14:textId="77777777" w:rsidR="004F3132" w:rsidRDefault="00B1035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Alain Juppé, François Fillon, Bruno Le Maire, Nathalie Kosciusko-Morizet... toutes les "têtes d'affiches" de la galaxie LR sont au rende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z-vous de la primaire, la première de ce côté-ci de l'échiquier politique, censée désigner un candidat unique pour la présidentielle de 2017. Des candidats évidents auxquels sont venus s'ajouter d'autres plus surprenants, à l'instar du revenant Jean-Franço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is Copé, des ultra-sarkozystes désormais émancipés Nadine Morano et Geoffroy Didier, ou encore de Jacques Myard et de Jean-Frédéric Poisson(députés des Yvelines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dont les observateurs du conflit syrien ont déjà entendu parler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). Ce dernier est par ailleurs le seul déjà officiellement qualifié pour la primaire en sa qualité de président du Parti chrétien-démocrate (PCD), les aut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res n'étant pour l'heure que des candidats à la candidature.</w:t>
      </w:r>
    </w:p>
    <w:p w14:paraId="15446DEC" w14:textId="77777777" w:rsidR="004F3132" w:rsidRDefault="00B1035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Cette liste devrait par ailleurs s'allonger dans les mois à venir. Il y a Nicolas Sarkozy, bien sûr, qui avoue lui-même que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oui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", sa décision est prise, et promet à longueur de meetings à ses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su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pporters qu'ils ne seront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pas déçus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mais qu'il leur faut attendre un peu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 Quel suspens. Mais aussi Michèle All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iot-Marie, probablement le plus beau CV de ministre de la Ve République, qui pourrait elle aussi se lancer, pronostiquait récemment un de ses proches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cité par </w:t>
      </w:r>
      <w:r>
        <w:rPr>
          <w:rFonts w:ascii="Arial" w:eastAsia="Arial" w:hAnsi="Arial" w:cs="Arial"/>
          <w:i/>
          <w:color w:val="283445"/>
          <w:sz w:val="32"/>
          <w:szCs w:val="32"/>
          <w:u w:val="single"/>
          <w:shd w:val="clear" w:color="auto" w:fill="F6F6F7"/>
        </w:rPr>
        <w:t>Le Parisien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7D39AD81" w14:textId="77777777" w:rsidR="004F3132" w:rsidRDefault="00B1035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Enfin, un candidat du centre pourrait également sortir du chapeau.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Si l'UDI a ainsi finalement refusé de participer à la primaire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d'autres personnalités comme Jean-Louis Borloo ou enc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ore Hervé Morin pourraient se laisser tenter et venir allonger la liste des prétendants. Celle-ci devrait ainsi enfler encore un peu plus d'ici à la fin de l'été avant de sensiblement se restreindre: les intéressés ont jusqu'au 9 septembre prochain pour dé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poser leurs parrainages (2.500 militants et 250 élus, dont 20 parlementaires). Une étape qui pourrait se révéler infranchissable pour beaucoup. Quitte à ce qu'un ou plusieurs fasse comme Henry Guaino, qui a d'ores et déjà annoncé que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si 20 parlementaires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ne (le) soutiennent pas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il "pense"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pouvoir obtenir "500 signatures d'élus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 Autrement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se présenter quand même en 2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017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28C2259A" w14:textId="77777777" w:rsidR="004F3132" w:rsidRDefault="00B10358">
      <w:pPr>
        <w:spacing w:before="120" w:after="120" w:line="240" w:lineRule="auto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</w:t>
      </w:r>
    </w:p>
    <w:p w14:paraId="3B29429D" w14:textId="77777777" w:rsidR="004F3132" w:rsidRDefault="004F3132"/>
    <w:bookmarkEnd w:id="0"/>
    <w:sectPr w:rsidR="004F3132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F3132"/>
    <w:rsid w:val="004F3132"/>
    <w:rsid w:val="00B1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7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Macintosh Word</Application>
  <DocSecurity>0</DocSecurity>
  <Lines>19</Lines>
  <Paragraphs>5</Paragraphs>
  <ScaleCrop>false</ScaleCrop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2016-06-15T19:28:00Z</dcterms:created>
  <dcterms:modified xsi:type="dcterms:W3CDTF">2016-06-15T19:29:00Z</dcterms:modified>
</cp:coreProperties>
</file>