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27185EF" w14:textId="77777777" w:rsidR="00B34EAA" w:rsidRDefault="00A81815">
      <w:pPr>
        <w:spacing w:before="225" w:after="225"/>
        <w:jc w:val="center"/>
      </w:pPr>
      <w:bookmarkStart w:id="0" w:name="_GoBack"/>
      <w:r>
        <w:rPr>
          <w:rFonts w:ascii="Arial" w:eastAsia="Arial" w:hAnsi="Arial" w:cs="Arial"/>
          <w:b/>
          <w:smallCaps/>
          <w:color w:val="283445"/>
          <w:sz w:val="48"/>
          <w:szCs w:val="48"/>
          <w:shd w:val="clear" w:color="auto" w:fill="F6F6F7"/>
        </w:rPr>
        <w:t>SALON DE L'AGRICULTURE: LA PLUS GRANDE FERME DE FRANCE À PARIS</w:t>
      </w:r>
    </w:p>
    <w:p w14:paraId="282BDC58" w14:textId="77777777" w:rsidR="00B34EAA" w:rsidRDefault="00B34EAA"/>
    <w:p w14:paraId="35B0F07D" w14:textId="77777777" w:rsidR="00B34EAA" w:rsidRDefault="00A81815">
      <w:pPr>
        <w:jc w:val="both"/>
      </w:pPr>
      <w:bookmarkStart w:id="1" w:name="h.gjdgxs" w:colFirst="0" w:colLast="0"/>
      <w:bookmarkEnd w:id="1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Paris se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transforme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le temps du salon en gigantesque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ferme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avec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près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4.000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animaux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, des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tonnes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paille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et fumier et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même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quelques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tracteurs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high-tech, histoire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dépoussiérer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un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peu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l'image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d'Épinal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l'agriculteur</w:t>
      </w:r>
      <w:proofErr w:type="spellEnd"/>
      <w:r>
        <w:rPr>
          <w:rFonts w:ascii="Arial" w:eastAsia="Arial" w:hAnsi="Arial" w:cs="Arial"/>
          <w:b/>
          <w:color w:val="283445"/>
          <w:sz w:val="32"/>
          <w:szCs w:val="32"/>
          <w:shd w:val="clear" w:color="auto" w:fill="F6F6F7"/>
        </w:rPr>
        <w:t>.</w:t>
      </w:r>
    </w:p>
    <w:p w14:paraId="6006C10D" w14:textId="77777777" w:rsidR="00B34EAA" w:rsidRDefault="00B34EAA">
      <w:pPr>
        <w:jc w:val="both"/>
      </w:pPr>
    </w:p>
    <w:p w14:paraId="7E290129" w14:textId="77777777" w:rsidR="00B34EAA" w:rsidRDefault="00A81815">
      <w:pPr>
        <w:spacing w:before="120" w:after="120" w:line="240" w:lineRule="auto"/>
        <w:ind w:firstLine="720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Jolie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Bazadaise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la robe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grise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et aux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cornes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blanches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noires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 </w:t>
      </w:r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 xml:space="preserve">Cerise, 8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u w:val="single"/>
          <w:shd w:val="clear" w:color="auto" w:fill="F6F6F7"/>
        </w:rPr>
        <w:t>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année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l'égérie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Salon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l'Agriculture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aussi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représentante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d'une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race qui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compte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4.000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individus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principalement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en Aquitaine et Midi-Pyrénées.</w:t>
      </w:r>
    </w:p>
    <w:p w14:paraId="061E8240" w14:textId="77777777" w:rsidR="00B34EAA" w:rsidRDefault="00A81815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L'existence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race,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reconnue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pour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qualité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sa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viande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, "</w:t>
      </w:r>
      <w:proofErr w:type="spellStart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>remonterait</w:t>
      </w:r>
      <w:proofErr w:type="spellEnd"/>
      <w:r>
        <w:rPr>
          <w:rFonts w:ascii="Arial" w:eastAsia="Arial" w:hAnsi="Arial" w:cs="Arial"/>
          <w:i/>
          <w:color w:val="283445"/>
          <w:sz w:val="32"/>
          <w:szCs w:val="32"/>
          <w:shd w:val="clear" w:color="auto" w:fill="F6F6F7"/>
        </w:rPr>
        <w:t xml:space="preserve"> au temps des Romains"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selon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organisateurs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salon.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Bazadaise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était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utilisée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l'or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igine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pour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labour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vignes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débardage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exploitations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forestières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5B778A92" w14:textId="77777777" w:rsidR="00B34EAA" w:rsidRDefault="00A8181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En tout, 3.850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animaux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prennent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quartiers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allées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salon: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vaches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aussi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moutons,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porcs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chèvres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cochons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chevaux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chiens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chats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tous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animaux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de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basse-cour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Pour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s'occuper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tout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monde,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faut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compter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230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tonnes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paille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1.080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tonnes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tourbe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100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tonnes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foin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215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bottes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copeaux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gérer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... 280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tonnes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fumier.</w:t>
      </w:r>
    </w:p>
    <w:p w14:paraId="140BDB28" w14:textId="77777777" w:rsidR="00B34EAA" w:rsidRDefault="00A81815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Quelques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grosses machines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agricoles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aussi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Porte de Versail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les,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comme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moissonneuse-batteuse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de quoi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montrer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agroéquipements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aujourd'hui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concentrés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technologie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loin du bon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vieux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tracteur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livres pour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enfants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25E35863" w14:textId="77777777" w:rsidR="00B34EAA" w:rsidRDefault="00A81815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Autour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moissonneuse-batteuse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attraction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phare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pavillon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"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végétal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" car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on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peut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y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grimper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exploitation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est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reconstituée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avec un corps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ferme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parcelles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cultivées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blé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maïs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ou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lastRenderedPageBreak/>
        <w:t>tournesol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Ateliers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témoignages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rappellent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milliers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postes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pourvoir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l'agriculture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1DC2930D" w14:textId="77777777" w:rsidR="00B34EAA" w:rsidRDefault="00A8181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instituts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INRA,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Irstea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Cirad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font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découvrir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recherches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l'agroécologie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à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l'irrigation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en passant par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l'élevage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en zone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tropicale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4C901F55" w14:textId="77777777" w:rsidR="00B34EAA" w:rsidRDefault="00A81815">
      <w:pPr>
        <w:spacing w:before="120" w:after="120" w:line="240" w:lineRule="auto"/>
        <w:jc w:val="both"/>
      </w:pP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Depuis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1870,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Concours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Général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Agricole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plébiscite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chaque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année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alimentaires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meilleurs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terroir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français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gram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Plus</w:t>
      </w:r>
      <w:proofErr w:type="gram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4.600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16.300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compétition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Parmi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derniers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produits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entrés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concours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dernières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années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: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viande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bovine, whisky,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safran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confitures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mais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aussi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la plus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réussie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prairies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fleuries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une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façon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saluer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effo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rts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agriculteurs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en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faveur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biodiversité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année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viandes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d'agneau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porc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entrent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la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compétition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ainsi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que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andouilles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Guéméné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Vire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et la crème de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marrons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500ECFE7" w14:textId="77777777" w:rsidR="00B34EAA" w:rsidRDefault="00A8181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Concours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Général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animaux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"plus important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concours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'animaux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au monde",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verra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s'affronter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plus beaux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spécimens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7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espèces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.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épreuves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sont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suivies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"en direct par plus de 27.000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internautes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dans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 monde",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selon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les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organisateurs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634AAA75" w14:textId="77777777" w:rsidR="00B34EAA" w:rsidRDefault="00A81815">
      <w:pPr>
        <w:spacing w:before="120" w:after="120" w:line="240" w:lineRule="auto"/>
        <w:jc w:val="both"/>
      </w:pP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Le salon se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tient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du 27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février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au 6 mars de 9h à 19h au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parc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des expo</w:t>
      </w:r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sitions de la Porte de Versailles. Pas de nocturne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cette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année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,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ni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de prolongation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mercredi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 xml:space="preserve"> et le </w:t>
      </w:r>
      <w:proofErr w:type="spellStart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jeudi</w:t>
      </w:r>
      <w:proofErr w:type="spellEnd"/>
      <w:r>
        <w:rPr>
          <w:rFonts w:ascii="Arial" w:eastAsia="Arial" w:hAnsi="Arial" w:cs="Arial"/>
          <w:color w:val="283445"/>
          <w:sz w:val="32"/>
          <w:szCs w:val="32"/>
          <w:shd w:val="clear" w:color="auto" w:fill="F6F6F7"/>
        </w:rPr>
        <w:t>.</w:t>
      </w:r>
    </w:p>
    <w:p w14:paraId="427A26AA" w14:textId="77777777" w:rsidR="00B34EAA" w:rsidRDefault="00B34EAA"/>
    <w:bookmarkEnd w:id="0"/>
    <w:sectPr w:rsidR="00B34EAA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4EAA"/>
    <w:rsid w:val="00A81815"/>
    <w:rsid w:val="00B3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67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Macintosh Word</Application>
  <DocSecurity>0</DocSecurity>
  <Lines>20</Lines>
  <Paragraphs>5</Paragraphs>
  <ScaleCrop>false</ScaleCrop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2016-06-15T19:34:00Z</dcterms:created>
  <dcterms:modified xsi:type="dcterms:W3CDTF">2016-06-15T19:38:00Z</dcterms:modified>
</cp:coreProperties>
</file>