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B8052EC" w14:textId="77777777" w:rsidR="001D7252" w:rsidRDefault="00EC50CF" w:rsidP="00EC50CF">
      <w:pPr>
        <w:spacing w:before="180" w:after="150" w:line="240" w:lineRule="auto"/>
        <w:outlineLvl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Couple franco-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allemand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 passion retrouvée</w:t>
      </w:r>
    </w:p>
    <w:p w14:paraId="14FA02B3" w14:textId="77777777" w:rsidR="001D7252" w:rsidRDefault="001D7252">
      <w:pPr>
        <w:spacing w:after="0" w:line="240" w:lineRule="auto"/>
      </w:pPr>
    </w:p>
    <w:p w14:paraId="56465422" w14:textId="77777777" w:rsidR="001D7252" w:rsidRDefault="00EC50CF">
      <w:pPr>
        <w:spacing w:before="150"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conseil des ministres franco-allemand qui s’est tenu hier à </w:t>
      </w:r>
      <w:r>
        <w:rPr>
          <w:rFonts w:ascii="Times New Roman" w:eastAsia="Times New Roman" w:hAnsi="Times New Roman" w:cs="Times New Roman"/>
          <w:sz w:val="24"/>
          <w:szCs w:val="24"/>
        </w:rPr>
        <w:t>Berlin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été l’occasion pour la presse française de revenir sur les relations, d'abord houleuses et aujourd'hui renforcées, entre les deux pays depuis l'arrivée au pouvoir de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François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Hollande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z w:val="24"/>
          <w:szCs w:val="24"/>
        </w:rPr>
        <w:t>Allemagne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sont mis d’accord sur des projets économiques : l’occasion pour le ministre de l’Economie français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Emmanuel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Pierre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Macron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s’exprimer sur l’économie européenne 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son avenir.</w:t>
      </w:r>
    </w:p>
    <w:p w14:paraId="631684A6" w14:textId="77777777" w:rsidR="001D7252" w:rsidRDefault="00EC50CF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Un diplomate allemand a déclaré aux </w:t>
      </w:r>
      <w:hyperlink r:id="rId4">
        <w:r>
          <w:rPr>
            <w:rFonts w:ascii="Times New Roman" w:eastAsia="Times New Roman" w:hAnsi="Times New Roman" w:cs="Times New Roman"/>
            <w:sz w:val="24"/>
            <w:szCs w:val="24"/>
          </w:rPr>
          <w:t>Echos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que la relation entre le président français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François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Hollande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 la chancelière allemande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Angela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Merkel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s’est "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considérablement améliorée</w:t>
      </w:r>
      <w:r>
        <w:rPr>
          <w:rFonts w:ascii="Times New Roman" w:eastAsia="Times New Roman" w:hAnsi="Times New Roman" w:cs="Times New Roman"/>
          <w:sz w:val="24"/>
          <w:szCs w:val="24"/>
        </w:rPr>
        <w:t>" malgré des débuts très difficiles. Elle serait désormais "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fluide</w:t>
      </w:r>
      <w:r>
        <w:rPr>
          <w:rFonts w:ascii="Times New Roman" w:eastAsia="Times New Roman" w:hAnsi="Times New Roman" w:cs="Times New Roman"/>
          <w:sz w:val="24"/>
          <w:szCs w:val="24"/>
        </w:rPr>
        <w:t>", "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facile</w:t>
      </w:r>
      <w:r>
        <w:rPr>
          <w:rFonts w:ascii="Times New Roman" w:eastAsia="Times New Roman" w:hAnsi="Times New Roman" w:cs="Times New Roman"/>
          <w:sz w:val="24"/>
          <w:szCs w:val="24"/>
        </w:rPr>
        <w:t>", "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faite de connivence spontanée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. 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Il est vrai que la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 l’Europe en général ont été touchées par de nombreuses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tragédies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entre les attentats djihadistes à </w:t>
      </w:r>
      <w:r>
        <w:rPr>
          <w:rFonts w:ascii="Times New Roman" w:eastAsia="Times New Roman" w:hAnsi="Times New Roman" w:cs="Times New Roman"/>
          <w:sz w:val="24"/>
          <w:szCs w:val="24"/>
        </w:rPr>
        <w:t>Paris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janvier, le conflit armé en </w:t>
      </w:r>
      <w:r>
        <w:rPr>
          <w:rFonts w:ascii="Times New Roman" w:eastAsia="Times New Roman" w:hAnsi="Times New Roman" w:cs="Times New Roman"/>
          <w:sz w:val="24"/>
          <w:szCs w:val="24"/>
        </w:rPr>
        <w:t>Ukraine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 le crash de l’avion A32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Hollande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Mme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Merkel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ont à plusieurs reprises eu l’occasion de se soutenir et se rapprocher. Assez, en tout cas, pour faire honneur à l’amitié franco-allemande.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Même l’écono</w:t>
      </w:r>
      <w:r>
        <w:rPr>
          <w:rFonts w:ascii="Times New Roman" w:eastAsia="Times New Roman" w:hAnsi="Times New Roman" w:cs="Times New Roman"/>
          <w:sz w:val="24"/>
          <w:szCs w:val="24"/>
        </w:rPr>
        <w:t>mie ne serait plus un thème conflictuel : l’</w:t>
      </w:r>
      <w:r>
        <w:rPr>
          <w:rFonts w:ascii="Times New Roman" w:eastAsia="Times New Roman" w:hAnsi="Times New Roman" w:cs="Times New Roman"/>
          <w:sz w:val="24"/>
          <w:szCs w:val="24"/>
        </w:rPr>
        <w:t>Allemagne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s’est rapprochée du système français en instaurant le revenu minimum, et elle a montré son soutien envers la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auprès de la Commission européenne au sujet de l</w:t>
      </w:r>
      <w:r>
        <w:rPr>
          <w:rFonts w:ascii="Times New Roman" w:eastAsia="Times New Roman" w:hAnsi="Times New Roman" w:cs="Times New Roman"/>
          <w:sz w:val="24"/>
          <w:szCs w:val="24"/>
        </w:rPr>
        <w:t>a baisse du déficit public français.  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EBCE83" w14:textId="77777777" w:rsidR="001D7252" w:rsidRDefault="00EC50CF">
      <w:pPr>
        <w:spacing w:after="0"/>
      </w:pPr>
      <w:bookmarkStart w:id="1" w:name="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L’éditeur de cet article est moins enthousiaste et parle d’un "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couple sans passion soudé par les épreuves</w:t>
      </w:r>
      <w:r>
        <w:rPr>
          <w:rFonts w:ascii="Times New Roman" w:eastAsia="Times New Roman" w:hAnsi="Times New Roman" w:cs="Times New Roman"/>
          <w:sz w:val="24"/>
          <w:szCs w:val="24"/>
        </w:rPr>
        <w:t>".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Quoiqu’il en soit, pour d’autre éditeur populaire, l’accord 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Minsk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2' signé en février et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staurant un cessez-le-feu en </w:t>
      </w:r>
      <w:r>
        <w:rPr>
          <w:rFonts w:ascii="Times New Roman" w:eastAsia="Times New Roman" w:hAnsi="Times New Roman" w:cs="Times New Roman"/>
          <w:sz w:val="24"/>
          <w:szCs w:val="24"/>
        </w:rPr>
        <w:t>Ukraine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 une preuve de la réussite des relations franco-allemandes et pourrait bien faire partie des événements majeurs liant les deux pays. 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Mais ce succès est particulièrement dû à la coopération étroite entre les ministres des Affaires étrangères de chaque pays 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Laurent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Fabius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Frank-Walter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Steinmeier</w:t>
      </w:r>
      <w:r>
        <w:rPr>
          <w:rFonts w:ascii="Times New Roman" w:eastAsia="Times New Roman" w:hAnsi="Times New Roman" w:cs="Times New Roman"/>
          <w:sz w:val="24"/>
          <w:szCs w:val="24"/>
        </w:rPr>
        <w:t>: "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depui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 son entrée en fonctions en décembre 2013, le ministre allemand n’a eu de cesse de chercher à davantage coopérer avec son homologue</w:t>
      </w:r>
      <w:r>
        <w:rPr>
          <w:rFonts w:ascii="Times New Roman" w:eastAsia="Times New Roman" w:hAnsi="Times New Roman" w:cs="Times New Roman"/>
          <w:sz w:val="24"/>
          <w:szCs w:val="24"/>
        </w:rPr>
        <w:t>", estime Le Monde, qui insiste largement sur leur relation.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Le quotidien rappelle toutefois que la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eastAsia="Times New Roman" w:hAnsi="Times New Roman" w:cs="Times New Roman"/>
          <w:sz w:val="24"/>
          <w:szCs w:val="24"/>
        </w:rPr>
        <w:t>Allemagne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ont toujours quelques désaccords, notamment sur les interventions en Afrique ou sur le nucléaire iranien. 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Néanmoins, ce qui a surtout été abordé lors du 17ème conseil des ministres franco-allemand d’hier - qui a réuni l</w:t>
      </w:r>
      <w:r>
        <w:rPr>
          <w:rFonts w:ascii="Times New Roman" w:eastAsia="Times New Roman" w:hAnsi="Times New Roman" w:cs="Times New Roman"/>
          <w:sz w:val="24"/>
          <w:szCs w:val="24"/>
        </w:rPr>
        <w:t>e président de la République, la chancelière fédérale et une partie des ministres français et allemands - c’est l’économie. 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La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Croix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en fait le bilan et rapporte qu’"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il s’agissait de lister des projets communs qui s’inscriront dans le cadre européen. Ils doivent en effet venir en soutien au grand plan d’investissements de la Commission européenne</w:t>
      </w:r>
      <w:r>
        <w:rPr>
          <w:rFonts w:ascii="Times New Roman" w:eastAsia="Times New Roman" w:hAnsi="Times New Roman" w:cs="Times New Roman"/>
          <w:sz w:val="24"/>
          <w:szCs w:val="24"/>
        </w:rPr>
        <w:t>".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Les projets franco-allemands qu</w:t>
      </w:r>
      <w:r>
        <w:rPr>
          <w:rFonts w:ascii="Times New Roman" w:eastAsia="Times New Roman" w:hAnsi="Times New Roman" w:cs="Times New Roman"/>
          <w:sz w:val="24"/>
          <w:szCs w:val="24"/>
        </w:rPr>
        <w:t>i ressortent de cette réunion sont nombreux et portent surtout sur l’énergie et le numérique : financement de réseaux transfrontaliers d’électricité et de gaz, fonds commun de l’UE visant à promouvoir les énergies renouvelables et l’efficacité énergétique,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partenariat franco-allemand en matière de réseaux énergétiques intelligents, soutien au développement numérique d’entreprises PME et de taille intermédiaire, investissement dans des secteurs industriels clés tels que la nanoélectronique ou les biotechnolo</w:t>
      </w:r>
      <w:r>
        <w:rPr>
          <w:rFonts w:ascii="Times New Roman" w:eastAsia="Times New Roman" w:hAnsi="Times New Roman" w:cs="Times New Roman"/>
          <w:sz w:val="24"/>
          <w:szCs w:val="24"/>
        </w:rPr>
        <w:t>gies, etc.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Cet angle des négociations a permis au ministre de l’Economie français d’apparaître sur le devant de la scène. Les médias sont nombreux à reprendre ses déclarations.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Macron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s’est exprimé sur l’euro et so</w:t>
      </w:r>
      <w:r>
        <w:rPr>
          <w:rFonts w:ascii="Times New Roman" w:eastAsia="Times New Roman" w:hAnsi="Times New Roman" w:cs="Times New Roman"/>
          <w:sz w:val="24"/>
          <w:szCs w:val="24"/>
        </w:rPr>
        <w:t>n avenir dans un discours intitulé 'Un New Deal pour l’Europe' : il plaide pour une "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Europe à deux vitesses, ou à plusieurs vitesses</w:t>
      </w:r>
      <w:r>
        <w:rPr>
          <w:rFonts w:ascii="Times New Roman" w:eastAsia="Times New Roman" w:hAnsi="Times New Roman" w:cs="Times New Roman"/>
          <w:sz w:val="24"/>
          <w:szCs w:val="24"/>
        </w:rPr>
        <w:t>", c’est-à-dire une Europe où des décisions seraient prises uniquement entre pays de la zone euro, et non entre les 28 Etats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membres de l’Union européenne. Il souhaite en outre renforcer "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la zone euro avec de nouveaux outils, comme un budget et une assurance chômage coordonnée</w:t>
      </w:r>
      <w:r>
        <w:rPr>
          <w:rFonts w:ascii="Times New Roman" w:eastAsia="Times New Roman" w:hAnsi="Times New Roman" w:cs="Times New Roman"/>
          <w:sz w:val="24"/>
          <w:szCs w:val="24"/>
        </w:rPr>
        <w:t>" et la création de nouvelles institutions.</w:t>
      </w:r>
    </w:p>
    <w:sectPr w:rsidR="001D725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7252"/>
    <w:rsid w:val="001D7252"/>
    <w:rsid w:val="00EC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29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lesechos.fr/monde/europe/0204266930938-conseil-franco-allemand-la-confiance-retrouvee-1106832.php" TargetMode="External"/><Relationship Id="rId5" Type="http://schemas.openxmlformats.org/officeDocument/2006/relationships/hyperlink" Target="http://www.la-croix.com/Actualite/Europe/Ce-qui-a-ete-dit-lors-du-sommet-franco-allemand-2015-03-31-1297485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640</Words>
  <Characters>3648</Characters>
  <Application>Microsoft Macintosh Word</Application>
  <DocSecurity>0</DocSecurity>
  <Lines>30</Lines>
  <Paragraphs>8</Paragraphs>
  <ScaleCrop>false</ScaleCrop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2016-01-08T22:13:00Z</dcterms:created>
  <dcterms:modified xsi:type="dcterms:W3CDTF">2016-01-08T22:14:00Z</dcterms:modified>
</cp:coreProperties>
</file>