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97E9222" w14:textId="77777777" w:rsidR="00874B8B" w:rsidRDefault="00211357" w:rsidP="00211357">
      <w:pPr>
        <w:spacing w:before="240" w:after="240" w:line="240" w:lineRule="auto"/>
        <w:outlineLvl w:val="0"/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Hygiène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bucco-dentaire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La bouche,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reflet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notre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santé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générale</w:t>
      </w:r>
      <w:proofErr w:type="spellEnd"/>
    </w:p>
    <w:p w14:paraId="27B8E6FD" w14:textId="77777777" w:rsidR="00874B8B" w:rsidRDefault="00211357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r>
        <w:rPr>
          <w:rFonts w:ascii="Times New Roman" w:eastAsia="Times New Roman" w:hAnsi="Times New Roman" w:cs="Times New Roman"/>
          <w:sz w:val="24"/>
          <w:szCs w:val="24"/>
        </w:rPr>
        <w:t>Paris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 plus grand forum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dentaire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européen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dentistes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rappellent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lien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étroit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entre la santé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buccale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certaines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pathologies…</w:t>
      </w:r>
    </w:p>
    <w:p w14:paraId="7B823A12" w14:textId="77777777" w:rsidR="00874B8B" w:rsidRDefault="00211357">
      <w:pPr>
        <w:spacing w:after="0"/>
      </w:pP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Romain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Scotto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FAAD4A" w14:textId="77777777" w:rsidR="00874B8B" w:rsidRDefault="00211357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n’attend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d’avoir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chevilles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chez le coiffeur. 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c’est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près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même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chose avec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dentiste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laisser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dents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recouvrir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tartre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consulter.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Pourtant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(54%)*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avoue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avoir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réflexe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rendez-vous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cabinet. Pire, 18%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d’entre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familiers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brossage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quotidien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</w:t>
      </w:r>
      <w:hyperlink r:id="rId4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Réuni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cette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semaine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à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Paris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à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l’occas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ion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du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congrès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de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l’association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dentaire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française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(ADF)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collectif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professionnels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dangers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potentiels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négligence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seulement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santé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bucco-dentaire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santé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générale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D6C753" w14:textId="77777777" w:rsidR="00874B8B" w:rsidRDefault="00211357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«Notre métier ne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limite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aux dents. On a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rôle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jouer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médical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La bouche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révélatrice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symptômes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généraux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souligne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Dr.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Corinne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Lallam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important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rappeler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dentiste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médecin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part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charge le patient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façon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globale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même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bouche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considérée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miroir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santé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générale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XVIIIe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siècle et le tri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esclaves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A99404" w14:textId="77777777" w:rsidR="00874B8B" w:rsidRDefault="00874B8B">
      <w:pPr>
        <w:spacing w:after="0"/>
      </w:pPr>
    </w:p>
    <w:p w14:paraId="2AA047A1" w14:textId="77777777" w:rsidR="00874B8B" w:rsidRDefault="00211357">
      <w:pPr>
        <w:spacing w:after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«Les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bactéries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vont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essaimer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le corps»</w:t>
      </w:r>
    </w:p>
    <w:p w14:paraId="61E8ADB9" w14:textId="77777777" w:rsidR="00874B8B" w:rsidRDefault="00211357">
      <w:p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panel des pathologies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potentiellement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décelables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les premières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citées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concernent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dents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elles-mêmes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 «Un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maladies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génétiques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s’expriment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niveau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embraye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professeur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Jean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Christophe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Fricain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associer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anomalies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l’émail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(malformations, apparition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jaunes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avec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pathologie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rénale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.»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dentiste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oriente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patient pour demander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complémentaire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Start w:id="1" w:name="h.gjdgxs" w:colFirst="0" w:colLast="0"/>
    <w:bookmarkEnd w:id="1"/>
    <w:p w14:paraId="365D81ED" w14:textId="77777777" w:rsidR="00874B8B" w:rsidRDefault="00211357">
      <w:pPr>
        <w:spacing w:after="0"/>
      </w:pPr>
      <w:r>
        <w:fldChar w:fldCharType="begin"/>
      </w:r>
      <w:r>
        <w:instrText xml:space="preserve"> HYPERLINK "http://www.eid-paris.com/parodon</w:instrText>
      </w:r>
      <w:r>
        <w:instrText xml:space="preserve">tologie/parodontologie-imprimer.htm" \h </w:instrText>
      </w:r>
      <w:r>
        <w:fldChar w:fldCharType="separat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parodonte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tissu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dents et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gencives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reflète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nombreux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lien avec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brossage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quotidien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dents.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Dr.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Lallam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parodontite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gingivite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être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maladie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cardiovasculaire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 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a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bactéries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dents,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déclenche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réaction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d’inflammation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s’accroît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devenir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chronique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bactéries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essaimer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corps et se fixer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façon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aléa</w:t>
      </w:r>
      <w:r>
        <w:rPr>
          <w:rFonts w:ascii="Times New Roman" w:eastAsia="Times New Roman" w:hAnsi="Times New Roman" w:cs="Times New Roman"/>
          <w:sz w:val="24"/>
          <w:szCs w:val="24"/>
        </w:rPr>
        <w:t>toire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zones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Ce choc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provoquer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réaction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problématique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cœur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.»</w:t>
      </w:r>
      <w:proofErr w:type="gramEnd"/>
    </w:p>
    <w:p w14:paraId="3C4E3445" w14:textId="77777777" w:rsidR="00874B8B" w:rsidRDefault="00874B8B">
      <w:pPr>
        <w:spacing w:after="0"/>
      </w:pPr>
    </w:p>
    <w:p w14:paraId="1F38065F" w14:textId="77777777" w:rsidR="00874B8B" w:rsidRDefault="00874B8B">
      <w:pPr>
        <w:spacing w:after="0"/>
      </w:pPr>
    </w:p>
    <w:p w14:paraId="4359330B" w14:textId="77777777" w:rsidR="00874B8B" w:rsidRDefault="00211357" w:rsidP="00211357">
      <w:pPr>
        <w:spacing w:after="0"/>
        <w:outlineLvl w:val="0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Diabète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tuberculose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syphilis</w:t>
      </w:r>
    </w:p>
    <w:p w14:paraId="5008003E" w14:textId="77777777" w:rsidR="00874B8B" w:rsidRDefault="00211357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ailleurs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gencive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tuméfiée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être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associée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éventuelle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leucémie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déchaussement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dentaire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important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êtr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révélateur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d’un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diabète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l’apparition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d’ostéomes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(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lésions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blanchâtres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dans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la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mâchoire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>) </w:t>
        </w:r>
      </w:hyperlink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maladie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génétique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appelée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 syndrome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Gardner</w:t>
      </w:r>
      <w:r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dont</w:t>
      </w:r>
      <w:proofErr w:type="spellEnd"/>
      <w:r>
        <w:fldChar w:fldCharType="begin"/>
      </w:r>
      <w:r>
        <w:instrText xml:space="preserve"> HYPERLINK "http://www.vulgaris-medical.com/encyclopedie-medicale/syndrome-de-gardner" \h </w:instrText>
      </w:r>
      <w:r>
        <w:fldChar w:fldCharType="separate"/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 complication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cancer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langue,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certains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trompent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non plus.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professionnels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déceler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tuberculose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syphilis,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maladie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auto-immune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appelée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pemphigus. De quoi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relancer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l’intérêt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brossage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dents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biquotidien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FE1CCB" w14:textId="77777777" w:rsidR="00874B8B" w:rsidRDefault="00211357">
      <w:pPr>
        <w:spacing w:after="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Selon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étude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journaliste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Patricia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Montaigne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Opinion Way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réalisée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échantillon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de 1.009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représentatifs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de 18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et plus,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Internet en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juillet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2014.</w:t>
      </w:r>
    </w:p>
    <w:p w14:paraId="78A38284" w14:textId="77777777" w:rsidR="00874B8B" w:rsidRDefault="00874B8B"/>
    <w:sectPr w:rsidR="00874B8B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74B8B"/>
    <w:rsid w:val="00211357"/>
    <w:rsid w:val="0087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EE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adf.asso.fr/fr/" TargetMode="External"/><Relationship Id="rId5" Type="http://schemas.openxmlformats.org/officeDocument/2006/relationships/hyperlink" Target="http://www.allodocteurs.fr/actualite-sante-osteome-une-ossification-anormale-13059.asp?1=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509</Words>
  <Characters>2905</Characters>
  <Application>Microsoft Macintosh Word</Application>
  <DocSecurity>0</DocSecurity>
  <Lines>24</Lines>
  <Paragraphs>6</Paragraphs>
  <ScaleCrop>false</ScaleCrop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2016-01-08T22:25:00Z</dcterms:created>
  <dcterms:modified xsi:type="dcterms:W3CDTF">2016-01-08T22:26:00Z</dcterms:modified>
</cp:coreProperties>
</file>