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93188A" w14:textId="77777777" w:rsidR="00837DE4" w:rsidRDefault="00925489" w:rsidP="00925489">
      <w:pPr>
        <w:spacing w:after="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technologie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diesel en net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recul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France</w:t>
      </w:r>
    </w:p>
    <w:p w14:paraId="4D215819" w14:textId="77777777" w:rsidR="00837DE4" w:rsidRDefault="00925489">
      <w:pPr>
        <w:spacing w:line="240" w:lineRule="auto"/>
      </w:pPr>
      <w:r>
        <w:rPr>
          <w:rFonts w:ascii="Times New Roman" w:eastAsia="Times New Roman" w:hAnsi="Times New Roman" w:cs="Times New Roman"/>
          <w:smallCaps/>
          <w:color w:val="FF0000"/>
          <w:sz w:val="24"/>
          <w:szCs w:val="24"/>
        </w:rPr>
        <w:t>JULIEN</w:t>
      </w:r>
      <w:r>
        <w:rPr>
          <w:rFonts w:ascii="Times New Roman" w:eastAsia="Times New Roman" w:hAnsi="Times New Roman" w:cs="Times New Roman"/>
          <w:smallCaps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mallCaps/>
          <w:color w:val="FF0000"/>
          <w:sz w:val="24"/>
          <w:szCs w:val="24"/>
        </w:rPr>
        <w:t>DUPONT-CALBO</w:t>
      </w:r>
      <w:r>
        <w:rPr>
          <w:rFonts w:ascii="Times New Roman" w:eastAsia="Times New Roman" w:hAnsi="Times New Roman" w:cs="Times New Roman"/>
          <w:smallCaps/>
          <w:color w:val="FF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/ JOURNALISTE </w:t>
      </w:r>
    </w:p>
    <w:p w14:paraId="133D9B7D" w14:textId="77777777" w:rsidR="00837DE4" w:rsidRDefault="00925489">
      <w:pPr>
        <w:spacing w:after="0"/>
        <w:ind w:right="-952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immatriculations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début </w:t>
      </w:r>
    </w:p>
    <w:p w14:paraId="3D82CD2C" w14:textId="77777777" w:rsidR="00837DE4" w:rsidRDefault="00925489">
      <w:pPr>
        <w:spacing w:after="0"/>
        <w:ind w:right="-952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l’année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E05E4C1" w14:textId="77777777" w:rsidR="00837DE4" w:rsidRDefault="00837DE4">
      <w:pPr>
        <w:spacing w:after="0"/>
        <w:ind w:right="-9525"/>
      </w:pPr>
    </w:p>
    <w:p w14:paraId="23259CCD" w14:textId="77777777" w:rsidR="00837DE4" w:rsidRDefault="00925489">
      <w:pPr>
        <w:spacing w:after="0"/>
        <w:ind w:right="-952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diesel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pèse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55,7 %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immatriculations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marché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meilleur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prévu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FD3265" w14:textId="77777777" w:rsidR="00837DE4" w:rsidRDefault="00925489">
      <w:pPr>
        <w:spacing w:before="180"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Il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chiffres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mensuels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marché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automobile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constructeurs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d’automobile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quelconq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conséquences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commerciales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 </w:t>
      </w:r>
      <w:hyperlink r:id="rId4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scandale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Volkswagen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petit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ampleur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mesurera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indiqua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Jourdain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Giraud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D’ailleurs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immatriculations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allemand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septembre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12,6 %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an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moyenne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concurrence.</w:t>
      </w:r>
    </w:p>
    <w:p w14:paraId="3083494C" w14:textId="77777777" w:rsidR="00837DE4" w:rsidRDefault="00925489">
      <w:pPr>
        <w:spacing w:before="180" w:after="0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En attendant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l’addition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constructeurs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réjouir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poursuite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regain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septembre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164.774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immatriculées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l’Hexagone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 de 9,1 %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an.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tendance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haussière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l’année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confirme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poussant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CCFA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son estimation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annuelle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 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l’organisme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s’attend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désormais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augmentation de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5 %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marché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2015,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2 %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anticipés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auparavant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9FC526" w14:textId="77777777" w:rsidR="00837DE4" w:rsidRDefault="00925489">
      <w:pPr>
        <w:spacing w:before="180"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cumulé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janvier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les « 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 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5,7 %.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 Les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professionnels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tiraient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marché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janvier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particuliers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reviennent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juin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C’est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ça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nous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avons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rehaussé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notre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prévision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 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Serge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François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Roudier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-parole du CCFA.</w:t>
      </w:r>
    </w:p>
    <w:p w14:paraId="075B02CC" w14:textId="77777777" w:rsidR="00837DE4" w:rsidRDefault="00925489" w:rsidP="00925489">
      <w:pPr>
        <w:spacing w:before="210" w:after="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 diesel 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berne</w:t>
      </w:r>
      <w:proofErr w:type="spellEnd"/>
    </w:p>
    <w:p w14:paraId="4987043B" w14:textId="77777777" w:rsidR="00837DE4" w:rsidRDefault="00925489">
      <w:pPr>
        <w:spacing w:before="75"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D’autres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indicateurs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évolution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concernent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diesel,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n’avait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franchement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l’affaire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logiciel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truqueur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VW.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anchor="xtor=SEC-3168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part de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marché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55,7 %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septembre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plus bas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de dix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64 %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2014, 77,3 % en 2008, 71,4 % en 2006.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rapproche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moyenne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européenne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avoisine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52 %.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 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L’arrivée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nouveaux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modèles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grosses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voitures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devrait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mécaniquement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redonner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souffle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Roudier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pensait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ventes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essence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allaient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rattraper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celles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 diesel en 2020…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Cela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devrait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fait se passer plus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tôt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 »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BA2725" w14:textId="77777777" w:rsidR="00837DE4" w:rsidRDefault="00925489">
      <w:pPr>
        <w:spacing w:before="180"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constructeur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Renault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enregistré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septembre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hausse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4,9 %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immatriculations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PSA un gain de 4 %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an.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marque DS a vu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plonger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10,9 %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premiers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l’année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l’absence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SUV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sans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 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modèles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pèsent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désormais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quart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immatriculations</w:t>
      </w:r>
      <w:proofErr w:type="spellEnd"/>
    </w:p>
    <w:p w14:paraId="0F7C9CDF" w14:textId="77777777" w:rsidR="00837DE4" w:rsidRDefault="00837DE4"/>
    <w:sectPr w:rsidR="00837DE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7DE4"/>
    <w:rsid w:val="00837DE4"/>
    <w:rsid w:val="0092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B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lesechos.fr/industrie-services/dossiers/Volkswagen-automobile-logiciel-fraude-pollution-justice/volkswagen-les-clefs-du-scandale-1157981.php" TargetMode="External"/><Relationship Id="rId5" Type="http://schemas.openxmlformats.org/officeDocument/2006/relationships/hyperlink" Target="http://www.lesechos.fr/finance-marches/vernimmen/definition_part-de-march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2441</Characters>
  <Application>Microsoft Macintosh Word</Application>
  <DocSecurity>0</DocSecurity>
  <Lines>20</Lines>
  <Paragraphs>5</Paragraphs>
  <ScaleCrop>false</ScaleCrop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2016-01-08T22:42:00Z</dcterms:created>
  <dcterms:modified xsi:type="dcterms:W3CDTF">2016-01-08T22:43:00Z</dcterms:modified>
</cp:coreProperties>
</file>